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39E" w:rsidRPr="00575FB1" w:rsidRDefault="007B54AD" w:rsidP="00A9239E">
      <w:pPr>
        <w:jc w:val="center"/>
        <w:rPr>
          <w:rFonts w:ascii="Calibri" w:hAnsi="Calibri"/>
          <w:sz w:val="24"/>
          <w:szCs w:val="24"/>
          <w:lang w:val="en-US"/>
        </w:rPr>
      </w:pPr>
      <w:r>
        <w:rPr>
          <w:rFonts w:ascii="Calibri" w:hAnsi="Calibri"/>
          <w:b/>
          <w:sz w:val="24"/>
          <w:szCs w:val="24"/>
          <w:lang w:val="en-US"/>
        </w:rPr>
        <w:t>Improving specific activity of Cu-67</w:t>
      </w:r>
      <w:r w:rsidR="00FC74AF">
        <w:rPr>
          <w:rFonts w:ascii="Calibri" w:hAnsi="Calibri"/>
          <w:b/>
          <w:sz w:val="24"/>
          <w:szCs w:val="24"/>
          <w:lang w:val="en-US"/>
        </w:rPr>
        <w:t xml:space="preserve"> </w:t>
      </w:r>
      <w:r w:rsidR="00FE59C1">
        <w:rPr>
          <w:rFonts w:ascii="Calibri" w:hAnsi="Calibri"/>
          <w:b/>
          <w:sz w:val="24"/>
          <w:szCs w:val="24"/>
          <w:lang w:val="en-US"/>
        </w:rPr>
        <w:t xml:space="preserve">at Brookhaven </w:t>
      </w:r>
      <w:proofErr w:type="spellStart"/>
      <w:r w:rsidR="00FE59C1">
        <w:rPr>
          <w:rFonts w:ascii="Calibri" w:hAnsi="Calibri"/>
          <w:b/>
          <w:sz w:val="24"/>
          <w:szCs w:val="24"/>
          <w:lang w:val="en-US"/>
        </w:rPr>
        <w:t>Linac</w:t>
      </w:r>
      <w:proofErr w:type="spellEnd"/>
      <w:r w:rsidR="00FE59C1">
        <w:rPr>
          <w:rFonts w:ascii="Calibri" w:hAnsi="Calibri"/>
          <w:b/>
          <w:sz w:val="24"/>
          <w:szCs w:val="24"/>
          <w:lang w:val="en-US"/>
        </w:rPr>
        <w:t xml:space="preserve"> Isotope Producer</w:t>
      </w:r>
    </w:p>
    <w:p w:rsidR="00A9239E" w:rsidRPr="00575FB1" w:rsidRDefault="007B54AD" w:rsidP="00A9239E">
      <w:pPr>
        <w:jc w:val="center"/>
        <w:rPr>
          <w:rFonts w:ascii="Calibri" w:hAnsi="Calibri"/>
          <w:lang w:val="en-US"/>
        </w:rPr>
      </w:pPr>
      <w:r>
        <w:rPr>
          <w:rFonts w:ascii="Calibri" w:hAnsi="Calibri"/>
          <w:lang w:val="en-US"/>
        </w:rPr>
        <w:t xml:space="preserve">D. </w:t>
      </w:r>
      <w:r w:rsidR="00FC74AF">
        <w:rPr>
          <w:rFonts w:ascii="Calibri" w:hAnsi="Calibri"/>
          <w:lang w:val="en-US"/>
        </w:rPr>
        <w:t xml:space="preserve">G. </w:t>
      </w:r>
      <w:r>
        <w:rPr>
          <w:rFonts w:ascii="Calibri" w:hAnsi="Calibri"/>
          <w:lang w:val="en-US"/>
        </w:rPr>
        <w:t>Medvedev</w:t>
      </w:r>
      <w:r w:rsidR="000C5014" w:rsidRPr="00575FB1">
        <w:rPr>
          <w:rFonts w:ascii="Calibri" w:hAnsi="Calibri"/>
          <w:vertAlign w:val="superscript"/>
          <w:lang w:val="en-US"/>
        </w:rPr>
        <w:t>1</w:t>
      </w:r>
      <w:r>
        <w:rPr>
          <w:rFonts w:ascii="Calibri" w:hAnsi="Calibri"/>
          <w:lang w:val="en-US"/>
        </w:rPr>
        <w:t>,</w:t>
      </w:r>
      <w:r w:rsidR="00323F49">
        <w:rPr>
          <w:rFonts w:ascii="Calibri" w:hAnsi="Calibri"/>
          <w:lang w:val="en-US"/>
        </w:rPr>
        <w:t xml:space="preserve"> </w:t>
      </w:r>
      <w:r w:rsidR="00DC4976">
        <w:rPr>
          <w:rFonts w:ascii="Calibri" w:hAnsi="Calibri"/>
          <w:lang w:val="en-US"/>
        </w:rPr>
        <w:t xml:space="preserve">V. Sanders, </w:t>
      </w:r>
      <w:r>
        <w:rPr>
          <w:rFonts w:ascii="Calibri" w:hAnsi="Calibri"/>
          <w:lang w:val="en-US"/>
        </w:rPr>
        <w:t xml:space="preserve">A. Degraffenreid, </w:t>
      </w:r>
      <w:r w:rsidR="00DC4976">
        <w:rPr>
          <w:rFonts w:ascii="Calibri" w:hAnsi="Calibri"/>
          <w:lang w:val="en-US"/>
        </w:rPr>
        <w:t>L. M</w:t>
      </w:r>
      <w:r w:rsidR="00A553F4">
        <w:rPr>
          <w:rFonts w:ascii="Calibri" w:hAnsi="Calibri"/>
          <w:lang w:val="en-US"/>
        </w:rPr>
        <w:t>u</w:t>
      </w:r>
      <w:r w:rsidR="00DC4976">
        <w:rPr>
          <w:rFonts w:ascii="Calibri" w:hAnsi="Calibri"/>
          <w:lang w:val="en-US"/>
        </w:rPr>
        <w:t xml:space="preserve">ench, A. Goldberg, </w:t>
      </w:r>
      <w:r>
        <w:rPr>
          <w:rFonts w:ascii="Calibri" w:hAnsi="Calibri"/>
          <w:lang w:val="en-US"/>
        </w:rPr>
        <w:t xml:space="preserve">C. </w:t>
      </w:r>
      <w:r w:rsidR="00A553F4">
        <w:rPr>
          <w:rFonts w:ascii="Calibri" w:hAnsi="Calibri"/>
          <w:lang w:val="en-US"/>
        </w:rPr>
        <w:t>S.</w:t>
      </w:r>
      <w:r w:rsidR="00BC07E0">
        <w:t xml:space="preserve"> </w:t>
      </w:r>
      <w:r>
        <w:rPr>
          <w:rFonts w:ascii="Calibri" w:hAnsi="Calibri"/>
          <w:lang w:val="en-US"/>
        </w:rPr>
        <w:t xml:space="preserve">Cutler </w:t>
      </w:r>
    </w:p>
    <w:p w:rsidR="00A9239E" w:rsidRPr="00575FB1" w:rsidRDefault="00A9239E" w:rsidP="00A9239E">
      <w:pPr>
        <w:jc w:val="center"/>
        <w:rPr>
          <w:rFonts w:ascii="Calibri" w:hAnsi="Calibri"/>
          <w:b/>
          <w:lang w:val="en-US"/>
        </w:rPr>
      </w:pPr>
    </w:p>
    <w:p w:rsidR="0053271B" w:rsidRPr="00575FB1" w:rsidRDefault="00E94F8F" w:rsidP="00A9239E">
      <w:pPr>
        <w:jc w:val="center"/>
        <w:rPr>
          <w:rFonts w:ascii="Calibri" w:hAnsi="Calibri"/>
          <w:sz w:val="18"/>
          <w:szCs w:val="18"/>
          <w:lang w:val="en-US"/>
        </w:rPr>
      </w:pPr>
      <w:r>
        <w:rPr>
          <w:rFonts w:ascii="Calibri" w:hAnsi="Calibri"/>
          <w:sz w:val="18"/>
          <w:szCs w:val="18"/>
          <w:lang w:val="en-US"/>
        </w:rPr>
        <w:t>Collider-</w:t>
      </w:r>
      <w:r w:rsidR="007B54AD">
        <w:rPr>
          <w:rFonts w:ascii="Calibri" w:hAnsi="Calibri"/>
          <w:sz w:val="18"/>
          <w:szCs w:val="18"/>
          <w:lang w:val="en-US"/>
        </w:rPr>
        <w:t>Accelerator department, Brookhaven National Laboratory, Upton, NY, USA</w:t>
      </w:r>
    </w:p>
    <w:p w:rsidR="000B7F85" w:rsidRPr="00575FB1" w:rsidRDefault="000B7F85" w:rsidP="000B7F85">
      <w:pPr>
        <w:jc w:val="center"/>
        <w:rPr>
          <w:rFonts w:ascii="Calibri" w:hAnsi="Calibri"/>
          <w:sz w:val="18"/>
          <w:szCs w:val="18"/>
        </w:rPr>
      </w:pPr>
    </w:p>
    <w:p w:rsidR="000C5014" w:rsidRPr="00575FB1" w:rsidRDefault="000C5014" w:rsidP="000B7F85">
      <w:pPr>
        <w:jc w:val="center"/>
        <w:rPr>
          <w:rFonts w:ascii="Calibri" w:hAnsi="Calibri"/>
          <w:sz w:val="18"/>
          <w:szCs w:val="18"/>
        </w:rPr>
      </w:pPr>
      <w:bookmarkStart w:id="0" w:name="_GoBack"/>
      <w:bookmarkEnd w:id="0"/>
    </w:p>
    <w:p w:rsidR="000C5014" w:rsidRPr="00575FB1" w:rsidRDefault="000C5014" w:rsidP="000B7F85">
      <w:pPr>
        <w:jc w:val="center"/>
        <w:rPr>
          <w:rFonts w:ascii="Calibri" w:hAnsi="Calibri"/>
          <w:sz w:val="18"/>
          <w:szCs w:val="18"/>
        </w:rPr>
      </w:pPr>
    </w:p>
    <w:p w:rsidR="000C5014" w:rsidRPr="00575FB1" w:rsidRDefault="000C5014" w:rsidP="000B7F85">
      <w:pPr>
        <w:jc w:val="center"/>
        <w:rPr>
          <w:rFonts w:ascii="Calibri" w:hAnsi="Calibri"/>
          <w:sz w:val="18"/>
          <w:szCs w:val="18"/>
        </w:rPr>
        <w:sectPr w:rsidR="000C5014" w:rsidRPr="00575FB1" w:rsidSect="000C5014">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40" w:right="1440" w:bottom="1440" w:left="1800" w:header="709" w:footer="1020" w:gutter="0"/>
          <w:cols w:space="708"/>
          <w:docGrid w:linePitch="360"/>
        </w:sectPr>
      </w:pPr>
    </w:p>
    <w:p w:rsidR="00A9239E" w:rsidRDefault="00A9239E" w:rsidP="000B7F85">
      <w:pPr>
        <w:jc w:val="both"/>
        <w:rPr>
          <w:rFonts w:ascii="Calibri" w:hAnsi="Calibri"/>
          <w:b/>
          <w:sz w:val="22"/>
          <w:szCs w:val="22"/>
          <w:lang w:val="en-US"/>
        </w:rPr>
      </w:pPr>
      <w:r w:rsidRPr="00575FB1">
        <w:rPr>
          <w:rFonts w:ascii="Calibri" w:hAnsi="Calibri"/>
          <w:b/>
          <w:lang w:val="en-US"/>
        </w:rPr>
        <w:lastRenderedPageBreak/>
        <w:t>Introduction</w:t>
      </w:r>
    </w:p>
    <w:p w:rsidR="00BE1254" w:rsidRPr="00575FB1" w:rsidRDefault="00BE1254" w:rsidP="000B7F85">
      <w:pPr>
        <w:jc w:val="both"/>
        <w:rPr>
          <w:rFonts w:ascii="Calibri" w:hAnsi="Calibri"/>
          <w:b/>
          <w:sz w:val="22"/>
          <w:szCs w:val="22"/>
          <w:lang w:val="en-US"/>
        </w:rPr>
      </w:pPr>
    </w:p>
    <w:p w:rsidR="00FE59C1" w:rsidRDefault="00B60591" w:rsidP="000B7F85">
      <w:pPr>
        <w:jc w:val="both"/>
        <w:rPr>
          <w:rFonts w:ascii="Calibri" w:hAnsi="Calibri"/>
          <w:lang w:val="en-US"/>
        </w:rPr>
      </w:pPr>
      <w:proofErr w:type="spellStart"/>
      <w:r>
        <w:rPr>
          <w:rFonts w:ascii="Calibri" w:hAnsi="Calibri"/>
          <w:lang w:val="en-US"/>
        </w:rPr>
        <w:t>Radiotherapeutic</w:t>
      </w:r>
      <w:proofErr w:type="spellEnd"/>
      <w:r w:rsidR="00626867">
        <w:rPr>
          <w:rFonts w:ascii="Calibri" w:hAnsi="Calibri"/>
          <w:lang w:val="en-US"/>
        </w:rPr>
        <w:t xml:space="preserve"> beta emitter </w:t>
      </w:r>
      <w:r w:rsidR="006D2CD9" w:rsidRPr="006D2CD9">
        <w:rPr>
          <w:rFonts w:ascii="Calibri" w:hAnsi="Calibri"/>
          <w:vertAlign w:val="superscript"/>
          <w:lang w:val="en-US"/>
        </w:rPr>
        <w:t>67</w:t>
      </w:r>
      <w:r w:rsidR="006D2CD9">
        <w:rPr>
          <w:rFonts w:ascii="Calibri" w:hAnsi="Calibri"/>
          <w:lang w:val="en-US"/>
        </w:rPr>
        <w:t>Cu</w:t>
      </w:r>
      <w:r w:rsidR="00626867">
        <w:rPr>
          <w:rFonts w:ascii="Calibri" w:hAnsi="Calibri"/>
          <w:lang w:val="en-US"/>
        </w:rPr>
        <w:t xml:space="preserve"> (mean</w:t>
      </w:r>
      <w:r w:rsidR="000D3300">
        <w:rPr>
          <w:rFonts w:ascii="Calibri" w:hAnsi="Calibri"/>
          <w:lang w:val="en-US"/>
        </w:rPr>
        <w:t xml:space="preserve"> </w:t>
      </w:r>
      <w:r w:rsidR="00626867">
        <w:rPr>
          <w:rFonts w:ascii="Calibri" w:hAnsi="Calibri"/>
          <w:lang w:val="en-US"/>
        </w:rPr>
        <w:t>E</w:t>
      </w:r>
      <w:r w:rsidR="00626867" w:rsidRPr="00626867">
        <w:rPr>
          <w:rFonts w:ascii="Calibri" w:hAnsi="Calibri"/>
          <w:vertAlign w:val="subscript"/>
          <w:lang w:val="en-US"/>
        </w:rPr>
        <w:t>β-</w:t>
      </w:r>
      <w:r w:rsidR="00626867">
        <w:rPr>
          <w:rFonts w:ascii="Calibri" w:hAnsi="Calibri"/>
          <w:lang w:val="en-US"/>
        </w:rPr>
        <w:t xml:space="preserve">=141 </w:t>
      </w:r>
      <w:proofErr w:type="spellStart"/>
      <w:r w:rsidR="00626867">
        <w:rPr>
          <w:rFonts w:ascii="Calibri" w:hAnsi="Calibri"/>
          <w:lang w:val="en-US"/>
        </w:rPr>
        <w:t>keV</w:t>
      </w:r>
      <w:proofErr w:type="spellEnd"/>
      <w:r>
        <w:rPr>
          <w:rFonts w:ascii="Calibri" w:hAnsi="Calibri"/>
          <w:lang w:val="en-US"/>
        </w:rPr>
        <w:t>) with a half-</w:t>
      </w:r>
      <w:r w:rsidR="00626867">
        <w:rPr>
          <w:rFonts w:ascii="Calibri" w:hAnsi="Calibri"/>
          <w:lang w:val="en-US"/>
        </w:rPr>
        <w:t xml:space="preserve">life of 61.83 hours </w:t>
      </w:r>
      <w:r w:rsidR="00BC7CED">
        <w:rPr>
          <w:rFonts w:ascii="Calibri" w:hAnsi="Calibri"/>
          <w:lang w:val="en-US"/>
        </w:rPr>
        <w:t xml:space="preserve">has received considerable attention due to its nuclear properties and biocompatibility. Its decay </w:t>
      </w:r>
      <w:r w:rsidR="00FE59C1">
        <w:rPr>
          <w:rFonts w:ascii="Calibri" w:hAnsi="Calibri"/>
          <w:lang w:val="en-US"/>
        </w:rPr>
        <w:t xml:space="preserve">to stable </w:t>
      </w:r>
      <w:r w:rsidR="00FE59C1" w:rsidRPr="00FE59C1">
        <w:rPr>
          <w:rFonts w:ascii="Calibri" w:hAnsi="Calibri"/>
          <w:vertAlign w:val="superscript"/>
          <w:lang w:val="en-US"/>
        </w:rPr>
        <w:t>67</w:t>
      </w:r>
      <w:r w:rsidR="00FE59C1">
        <w:rPr>
          <w:rFonts w:ascii="Calibri" w:hAnsi="Calibri"/>
          <w:lang w:val="en-US"/>
        </w:rPr>
        <w:t xml:space="preserve">Zn </w:t>
      </w:r>
      <w:r w:rsidR="00BC7CED">
        <w:rPr>
          <w:rFonts w:ascii="Calibri" w:hAnsi="Calibri"/>
          <w:lang w:val="en-US"/>
        </w:rPr>
        <w:t xml:space="preserve">is accompanied by </w:t>
      </w:r>
      <w:r w:rsidR="00FE59C1">
        <w:rPr>
          <w:rFonts w:ascii="Calibri" w:hAnsi="Calibri"/>
          <w:lang w:val="en-US"/>
        </w:rPr>
        <w:t xml:space="preserve">the </w:t>
      </w:r>
      <w:r w:rsidR="00BC7CED">
        <w:rPr>
          <w:rFonts w:ascii="Calibri" w:hAnsi="Calibri"/>
          <w:lang w:val="en-US"/>
        </w:rPr>
        <w:t xml:space="preserve">emission of </w:t>
      </w:r>
      <w:r w:rsidR="00A730E2">
        <w:rPr>
          <w:rFonts w:ascii="Calibri" w:hAnsi="Calibri"/>
          <w:lang w:val="en-US"/>
        </w:rPr>
        <w:t xml:space="preserve">a </w:t>
      </w:r>
      <w:r w:rsidR="00BC7CED">
        <w:rPr>
          <w:rFonts w:ascii="Calibri" w:hAnsi="Calibri"/>
          <w:lang w:val="en-US"/>
        </w:rPr>
        <w:t>“soft” gamma ray (E</w:t>
      </w:r>
      <w:r w:rsidR="00BC7CED">
        <w:rPr>
          <w:rFonts w:ascii="Calibri" w:hAnsi="Calibri"/>
          <w:lang w:val="en-US"/>
        </w:rPr>
        <w:sym w:font="Symbol" w:char="F067"/>
      </w:r>
      <w:r w:rsidR="00BC7CED">
        <w:rPr>
          <w:rFonts w:ascii="Calibri" w:hAnsi="Calibri"/>
          <w:lang w:val="en-US"/>
        </w:rPr>
        <w:t xml:space="preserve">=184.6 </w:t>
      </w:r>
      <w:proofErr w:type="spellStart"/>
      <w:r w:rsidR="00BC7CED">
        <w:rPr>
          <w:rFonts w:ascii="Calibri" w:hAnsi="Calibri"/>
          <w:lang w:val="en-US"/>
        </w:rPr>
        <w:t>keV</w:t>
      </w:r>
      <w:proofErr w:type="spellEnd"/>
      <w:r w:rsidR="00BC7CED">
        <w:rPr>
          <w:rFonts w:ascii="Calibri" w:hAnsi="Calibri"/>
          <w:lang w:val="en-US"/>
        </w:rPr>
        <w:t>, 48.7%), suit</w:t>
      </w:r>
      <w:r w:rsidR="00BC7CED">
        <w:rPr>
          <w:rFonts w:ascii="Calibri" w:hAnsi="Calibri"/>
          <w:lang w:val="en-US"/>
        </w:rPr>
        <w:t>a</w:t>
      </w:r>
      <w:r w:rsidR="00BC7CED">
        <w:rPr>
          <w:rFonts w:ascii="Calibri" w:hAnsi="Calibri"/>
          <w:lang w:val="en-US"/>
        </w:rPr>
        <w:t>ble for SPECT imaging.</w:t>
      </w:r>
      <w:r w:rsidR="00626867">
        <w:rPr>
          <w:rFonts w:ascii="Calibri" w:hAnsi="Calibri"/>
          <w:lang w:val="en-US"/>
        </w:rPr>
        <w:t xml:space="preserve"> </w:t>
      </w:r>
      <w:r w:rsidR="00FE59C1">
        <w:rPr>
          <w:rFonts w:ascii="Calibri" w:hAnsi="Calibri"/>
          <w:lang w:val="en-US"/>
        </w:rPr>
        <w:t>The</w:t>
      </w:r>
      <w:r w:rsidR="00BC7CED">
        <w:rPr>
          <w:rFonts w:ascii="Calibri" w:hAnsi="Calibri"/>
          <w:lang w:val="en-US"/>
        </w:rPr>
        <w:t xml:space="preserve"> half-life is long enough to allow centralized production and distribution</w:t>
      </w:r>
      <w:r w:rsidR="00FE59C1">
        <w:rPr>
          <w:rFonts w:ascii="Calibri" w:hAnsi="Calibri"/>
          <w:lang w:val="en-US"/>
        </w:rPr>
        <w:t>,</w:t>
      </w:r>
      <w:r w:rsidR="00BC7CED">
        <w:rPr>
          <w:rFonts w:ascii="Calibri" w:hAnsi="Calibri"/>
          <w:lang w:val="en-US"/>
        </w:rPr>
        <w:t xml:space="preserve"> leaving enough time for delivery </w:t>
      </w:r>
      <w:r w:rsidR="00643F04">
        <w:rPr>
          <w:rFonts w:ascii="Calibri" w:hAnsi="Calibri"/>
          <w:lang w:val="en-US"/>
        </w:rPr>
        <w:t xml:space="preserve">to users </w:t>
      </w:r>
      <w:r w:rsidR="00BC7CED">
        <w:rPr>
          <w:rFonts w:ascii="Calibri" w:hAnsi="Calibri"/>
          <w:lang w:val="en-US"/>
        </w:rPr>
        <w:t xml:space="preserve">and radiolabeling. </w:t>
      </w:r>
    </w:p>
    <w:p w:rsidR="00DF1B3C" w:rsidRDefault="00B60591" w:rsidP="000B7F85">
      <w:pPr>
        <w:jc w:val="both"/>
        <w:rPr>
          <w:rFonts w:ascii="Calibri" w:hAnsi="Calibri"/>
          <w:lang w:val="en-US"/>
        </w:rPr>
      </w:pPr>
      <w:r>
        <w:rPr>
          <w:rFonts w:ascii="Calibri" w:hAnsi="Calibri"/>
          <w:lang w:val="en-US"/>
        </w:rPr>
        <w:t xml:space="preserve">Production of </w:t>
      </w:r>
      <w:r w:rsidR="00380BA0" w:rsidRPr="00BC07E0">
        <w:rPr>
          <w:rFonts w:ascii="Calibri" w:hAnsi="Calibri"/>
          <w:vertAlign w:val="superscript"/>
          <w:lang w:val="en-US"/>
        </w:rPr>
        <w:t>67</w:t>
      </w:r>
      <w:r w:rsidR="00380BA0">
        <w:rPr>
          <w:rFonts w:ascii="Calibri" w:hAnsi="Calibri"/>
          <w:lang w:val="en-US"/>
        </w:rPr>
        <w:t>Cu</w:t>
      </w:r>
      <w:r>
        <w:rPr>
          <w:rFonts w:ascii="Calibri" w:hAnsi="Calibri"/>
          <w:lang w:val="en-US"/>
        </w:rPr>
        <w:t xml:space="preserve"> can be accomplished </w:t>
      </w:r>
      <w:r w:rsidR="00380BA0">
        <w:rPr>
          <w:rFonts w:ascii="Calibri" w:hAnsi="Calibri"/>
          <w:lang w:val="en-US"/>
        </w:rPr>
        <w:t>by</w:t>
      </w:r>
      <w:r w:rsidR="00BC07E0">
        <w:rPr>
          <w:rFonts w:ascii="Calibri" w:hAnsi="Calibri"/>
          <w:lang w:val="en-US"/>
        </w:rPr>
        <w:t xml:space="preserve"> </w:t>
      </w:r>
      <w:r>
        <w:rPr>
          <w:rFonts w:ascii="Calibri" w:hAnsi="Calibri"/>
          <w:lang w:val="en-US"/>
        </w:rPr>
        <w:t>various pathways</w:t>
      </w:r>
      <w:r w:rsidR="00380BA0">
        <w:rPr>
          <w:rFonts w:ascii="Calibri" w:hAnsi="Calibri"/>
          <w:lang w:val="en-US"/>
        </w:rPr>
        <w:t>,</w:t>
      </w:r>
      <w:r w:rsidR="00BC07E0">
        <w:rPr>
          <w:rFonts w:ascii="Calibri" w:hAnsi="Calibri"/>
          <w:lang w:val="en-US"/>
        </w:rPr>
        <w:t xml:space="preserve"> each</w:t>
      </w:r>
      <w:r w:rsidR="00380BA0">
        <w:rPr>
          <w:rFonts w:ascii="Calibri" w:hAnsi="Calibri"/>
          <w:lang w:val="en-US"/>
        </w:rPr>
        <w:t xml:space="preserve"> </w:t>
      </w:r>
      <w:r w:rsidR="00A553F4">
        <w:rPr>
          <w:rFonts w:ascii="Calibri" w:hAnsi="Calibri"/>
          <w:lang w:val="en-US"/>
        </w:rPr>
        <w:t>with</w:t>
      </w:r>
      <w:r>
        <w:rPr>
          <w:rFonts w:ascii="Calibri" w:hAnsi="Calibri"/>
          <w:lang w:val="en-US"/>
        </w:rPr>
        <w:t xml:space="preserve"> its own advantages and limitations</w:t>
      </w:r>
      <w:r w:rsidR="007B042F">
        <w:rPr>
          <w:rFonts w:ascii="Calibri" w:hAnsi="Calibri"/>
          <w:lang w:val="en-US"/>
        </w:rPr>
        <w:fldChar w:fldCharType="begin"/>
      </w:r>
      <w:r w:rsidR="007B042F">
        <w:rPr>
          <w:rFonts w:ascii="Calibri" w:hAnsi="Calibri"/>
          <w:lang w:val="en-US"/>
        </w:rPr>
        <w:instrText xml:space="preserve"> ADDIN EN.CITE &lt;EndNote&gt;&lt;Cite&gt;&lt;Author&gt;Smith&lt;/Author&gt;&lt;Year&gt;2012&lt;/Year&gt;&lt;RecNum&gt;84&lt;/RecNum&gt;&lt;DisplayText&gt;&lt;style face="superscript"&gt;1&lt;/style&gt;&lt;/DisplayText&gt;&lt;record&gt;&lt;rec-number&gt;84&lt;/rec-number&gt;&lt;foreign-keys&gt;&lt;key app="EN" db-id="apprftdekxtwt0edpwxxd923520fedprtxat" timestamp="1524945766"&gt;84&lt;/key&gt;&lt;/foreign-keys&gt;&lt;ref-type name="Journal Article"&gt;17&lt;/ref-type&gt;&lt;contributors&gt;&lt;authors&gt;&lt;author&gt;Smith, N. A.&lt;/author&gt;&lt;author&gt;Bowers, D. L.&lt;/author&gt;&lt;author&gt;Ehst, D. A.&lt;/author&gt;&lt;/authors&gt;&lt;/contributors&gt;&lt;titles&gt;&lt;title&gt;The production, separation, and use of Cu-67 for radioimmunotherapy: A review&lt;/title&gt;&lt;secondary-title&gt;Applied Radiation and Isotopes&lt;/secondary-title&gt;&lt;/titles&gt;&lt;periodical&gt;&lt;full-title&gt;Applied Radiation and Isotopes&lt;/full-title&gt;&lt;abbr-1&gt;Appl. Radiat. Isot.&lt;/abbr-1&gt;&lt;abbr-2&gt;Appl Radiat Isot&lt;/abbr-2&gt;&lt;abbr-3&gt;Applied Radiation &amp;amp; Isotopes&lt;/abbr-3&gt;&lt;/periodical&gt;&lt;pages&gt;2377-2383&lt;/pages&gt;&lt;volume&gt;70&lt;/volume&gt;&lt;number&gt;10&lt;/number&gt;&lt;dates&gt;&lt;year&gt;2012&lt;/year&gt;&lt;pub-dates&gt;&lt;date&gt;Oct&lt;/date&gt;&lt;/pub-dates&gt;&lt;/dates&gt;&lt;isbn&gt;0969-8043&lt;/isbn&gt;&lt;accession-num&gt;WOS:000309620000016&lt;/accession-num&gt;&lt;urls&gt;&lt;related-urls&gt;&lt;url&gt;&amp;lt;Go to ISI&amp;gt;://WOS:000309620000016&lt;/url&gt;&lt;/related-urls&gt;&lt;/urls&gt;&lt;electronic-resource-num&gt;10.1016/j.apradiso.2012.07.009&lt;/electronic-resource-num&gt;&lt;/record&gt;&lt;/Cite&gt;&lt;/EndNote&gt;</w:instrText>
      </w:r>
      <w:r w:rsidR="007B042F">
        <w:rPr>
          <w:rFonts w:ascii="Calibri" w:hAnsi="Calibri"/>
          <w:lang w:val="en-US"/>
        </w:rPr>
        <w:fldChar w:fldCharType="separate"/>
      </w:r>
      <w:r w:rsidR="007B042F" w:rsidRPr="007B042F">
        <w:rPr>
          <w:rFonts w:ascii="Calibri" w:hAnsi="Calibri"/>
          <w:noProof/>
          <w:vertAlign w:val="superscript"/>
          <w:lang w:val="en-US"/>
        </w:rPr>
        <w:t>1</w:t>
      </w:r>
      <w:r w:rsidR="007B042F">
        <w:rPr>
          <w:rFonts w:ascii="Calibri" w:hAnsi="Calibri"/>
          <w:lang w:val="en-US"/>
        </w:rPr>
        <w:fldChar w:fldCharType="end"/>
      </w:r>
      <w:r>
        <w:rPr>
          <w:rFonts w:ascii="Calibri" w:hAnsi="Calibri"/>
          <w:lang w:val="en-US"/>
        </w:rPr>
        <w:t xml:space="preserve">. Brookhaven </w:t>
      </w:r>
      <w:r w:rsidR="0031693F">
        <w:rPr>
          <w:rFonts w:ascii="Calibri" w:hAnsi="Calibri"/>
          <w:lang w:val="en-US"/>
        </w:rPr>
        <w:t xml:space="preserve">National Laboratory operates </w:t>
      </w:r>
      <w:r w:rsidR="00A553F4">
        <w:rPr>
          <w:rFonts w:ascii="Calibri" w:hAnsi="Calibri"/>
          <w:lang w:val="en-US"/>
        </w:rPr>
        <w:t xml:space="preserve">a </w:t>
      </w:r>
      <w:r w:rsidR="0031693F">
        <w:rPr>
          <w:rFonts w:ascii="Calibri" w:hAnsi="Calibri"/>
          <w:lang w:val="en-US"/>
        </w:rPr>
        <w:t xml:space="preserve">proton </w:t>
      </w:r>
      <w:proofErr w:type="spellStart"/>
      <w:r w:rsidR="0031693F">
        <w:rPr>
          <w:rFonts w:ascii="Calibri" w:hAnsi="Calibri"/>
          <w:lang w:val="en-US"/>
        </w:rPr>
        <w:t>Linac</w:t>
      </w:r>
      <w:proofErr w:type="spellEnd"/>
      <w:r w:rsidR="0031693F">
        <w:rPr>
          <w:rFonts w:ascii="Calibri" w:hAnsi="Calibri"/>
          <w:lang w:val="en-US"/>
        </w:rPr>
        <w:t xml:space="preserve"> and </w:t>
      </w:r>
      <w:r w:rsidR="00A553F4">
        <w:rPr>
          <w:rFonts w:ascii="Calibri" w:hAnsi="Calibri"/>
          <w:lang w:val="en-US"/>
        </w:rPr>
        <w:t>has</w:t>
      </w:r>
      <w:r w:rsidR="0031693F">
        <w:rPr>
          <w:rFonts w:ascii="Calibri" w:hAnsi="Calibri"/>
          <w:lang w:val="en-US"/>
        </w:rPr>
        <w:t xml:space="preserve"> </w:t>
      </w:r>
      <w:r>
        <w:rPr>
          <w:rFonts w:ascii="Calibri" w:hAnsi="Calibri"/>
          <w:lang w:val="en-US"/>
        </w:rPr>
        <w:t xml:space="preserve">traditionally focused on </w:t>
      </w:r>
      <w:proofErr w:type="gramStart"/>
      <w:r w:rsidRPr="005A59F9">
        <w:rPr>
          <w:rFonts w:ascii="Calibri" w:hAnsi="Calibri"/>
          <w:vertAlign w:val="superscript"/>
          <w:lang w:val="en-US"/>
        </w:rPr>
        <w:t>68</w:t>
      </w:r>
      <w:r>
        <w:rPr>
          <w:rFonts w:ascii="Calibri" w:hAnsi="Calibri"/>
          <w:lang w:val="en-US"/>
        </w:rPr>
        <w:t>Zn(</w:t>
      </w:r>
      <w:proofErr w:type="gramEnd"/>
      <w:r>
        <w:rPr>
          <w:rFonts w:ascii="Calibri" w:hAnsi="Calibri"/>
          <w:lang w:val="en-US"/>
        </w:rPr>
        <w:t>p,2p)</w:t>
      </w:r>
      <w:r w:rsidR="00E14B2B" w:rsidRPr="005C43E9">
        <w:rPr>
          <w:rFonts w:ascii="Calibri" w:hAnsi="Calibri"/>
          <w:vertAlign w:val="superscript"/>
          <w:lang w:val="en-US"/>
        </w:rPr>
        <w:t>67</w:t>
      </w:r>
      <w:r w:rsidR="00E14B2B">
        <w:rPr>
          <w:rFonts w:ascii="Calibri" w:hAnsi="Calibri"/>
          <w:lang w:val="en-US"/>
        </w:rPr>
        <w:t>Cu</w:t>
      </w:r>
      <w:r>
        <w:rPr>
          <w:rFonts w:ascii="Calibri" w:hAnsi="Calibri"/>
          <w:lang w:val="en-US"/>
        </w:rPr>
        <w:t xml:space="preserve"> production route using either </w:t>
      </w:r>
      <w:r w:rsidR="00207434">
        <w:rPr>
          <w:rFonts w:ascii="Calibri" w:hAnsi="Calibri"/>
          <w:lang w:val="en-US"/>
        </w:rPr>
        <w:t>natural</w:t>
      </w:r>
      <w:r>
        <w:rPr>
          <w:rFonts w:ascii="Calibri" w:hAnsi="Calibri"/>
          <w:lang w:val="en-US"/>
        </w:rPr>
        <w:t xml:space="preserve"> or enriched targets</w:t>
      </w:r>
      <w:r w:rsidR="007B042F">
        <w:rPr>
          <w:rFonts w:ascii="Calibri" w:hAnsi="Calibri"/>
          <w:lang w:val="en-US"/>
        </w:rPr>
        <w:fldChar w:fldCharType="begin">
          <w:fldData xml:space="preserve">PEVuZE5vdGU+PENpdGU+PEF1dGhvcj5NYXVzbmVyPC9BdXRob3I+PFllYXI+MTk5ODwvWWVhcj48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=
</w:fldData>
        </w:fldChar>
      </w:r>
      <w:r w:rsidR="007B042F">
        <w:rPr>
          <w:rFonts w:ascii="Calibri" w:hAnsi="Calibri"/>
          <w:lang w:val="en-US"/>
        </w:rPr>
        <w:instrText xml:space="preserve"> ADDIN EN.CITE </w:instrText>
      </w:r>
      <w:r w:rsidR="007B042F">
        <w:rPr>
          <w:rFonts w:ascii="Calibri" w:hAnsi="Calibri"/>
          <w:lang w:val="en-US"/>
        </w:rPr>
        <w:fldChar w:fldCharType="begin">
          <w:fldData xml:space="preserve">PEVuZE5vdGU+PENpdGU+PEF1dGhvcj5NYXVzbmVyPC9BdXRob3I+PFllYXI+MTk5ODwvWWVhcj48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=
</w:fldData>
        </w:fldChar>
      </w:r>
      <w:r w:rsidR="007B042F">
        <w:rPr>
          <w:rFonts w:ascii="Calibri" w:hAnsi="Calibri"/>
          <w:lang w:val="en-US"/>
        </w:rPr>
        <w:instrText xml:space="preserve"> ADDIN EN.CITE.DATA </w:instrText>
      </w:r>
      <w:r w:rsidR="007B042F">
        <w:rPr>
          <w:rFonts w:ascii="Calibri" w:hAnsi="Calibri"/>
          <w:lang w:val="en-US"/>
        </w:rPr>
      </w:r>
      <w:r w:rsidR="007B042F">
        <w:rPr>
          <w:rFonts w:ascii="Calibri" w:hAnsi="Calibri"/>
          <w:lang w:val="en-US"/>
        </w:rPr>
        <w:fldChar w:fldCharType="end"/>
      </w:r>
      <w:r w:rsidR="007B042F">
        <w:rPr>
          <w:rFonts w:ascii="Calibri" w:hAnsi="Calibri"/>
          <w:lang w:val="en-US"/>
        </w:rPr>
      </w:r>
      <w:r w:rsidR="007B042F">
        <w:rPr>
          <w:rFonts w:ascii="Calibri" w:hAnsi="Calibri"/>
          <w:lang w:val="en-US"/>
        </w:rPr>
        <w:fldChar w:fldCharType="separate"/>
      </w:r>
      <w:r w:rsidR="007B042F" w:rsidRPr="007B042F">
        <w:rPr>
          <w:rFonts w:ascii="Calibri" w:hAnsi="Calibri"/>
          <w:noProof/>
          <w:vertAlign w:val="superscript"/>
          <w:lang w:val="en-US"/>
        </w:rPr>
        <w:t>2,3</w:t>
      </w:r>
      <w:r w:rsidR="007B042F">
        <w:rPr>
          <w:rFonts w:ascii="Calibri" w:hAnsi="Calibri"/>
          <w:lang w:val="en-US"/>
        </w:rPr>
        <w:fldChar w:fldCharType="end"/>
      </w:r>
      <w:r>
        <w:rPr>
          <w:rFonts w:ascii="Calibri" w:hAnsi="Calibri"/>
          <w:lang w:val="en-US"/>
        </w:rPr>
        <w:t xml:space="preserve">. </w:t>
      </w:r>
    </w:p>
    <w:p w:rsidR="00B60591" w:rsidRDefault="00B60591" w:rsidP="000B7F85">
      <w:pPr>
        <w:jc w:val="both"/>
        <w:rPr>
          <w:rFonts w:ascii="Calibri" w:hAnsi="Calibri"/>
          <w:lang w:val="en-US"/>
        </w:rPr>
      </w:pPr>
      <w:r>
        <w:rPr>
          <w:rFonts w:ascii="Calibri" w:hAnsi="Calibri"/>
          <w:lang w:val="en-US"/>
        </w:rPr>
        <w:t xml:space="preserve">Production of </w:t>
      </w:r>
      <w:r w:rsidR="00FE59C1" w:rsidRPr="00BC07E0">
        <w:rPr>
          <w:rFonts w:ascii="Calibri" w:hAnsi="Calibri"/>
          <w:vertAlign w:val="superscript"/>
          <w:lang w:val="en-US"/>
        </w:rPr>
        <w:t>67</w:t>
      </w:r>
      <w:r w:rsidR="00FE59C1">
        <w:rPr>
          <w:rFonts w:ascii="Calibri" w:hAnsi="Calibri"/>
          <w:lang w:val="en-US"/>
        </w:rPr>
        <w:t xml:space="preserve">Cu </w:t>
      </w:r>
      <w:r w:rsidR="00A553F4">
        <w:rPr>
          <w:rFonts w:ascii="Calibri" w:hAnsi="Calibri"/>
          <w:lang w:val="en-US"/>
        </w:rPr>
        <w:t>with</w:t>
      </w:r>
      <w:r w:rsidR="00896C87">
        <w:rPr>
          <w:rFonts w:ascii="Calibri" w:hAnsi="Calibri"/>
          <w:lang w:val="en-US"/>
        </w:rPr>
        <w:t xml:space="preserve"> high specific activity</w:t>
      </w:r>
      <w:r>
        <w:rPr>
          <w:rFonts w:ascii="Calibri" w:hAnsi="Calibri"/>
          <w:lang w:val="en-US"/>
        </w:rPr>
        <w:t xml:space="preserve"> </w:t>
      </w:r>
      <w:r w:rsidR="00BC07E0">
        <w:rPr>
          <w:rFonts w:ascii="Calibri" w:hAnsi="Calibri"/>
          <w:lang w:val="en-US"/>
        </w:rPr>
        <w:t xml:space="preserve">is </w:t>
      </w:r>
      <w:r>
        <w:rPr>
          <w:rFonts w:ascii="Calibri" w:hAnsi="Calibri"/>
          <w:lang w:val="en-US"/>
        </w:rPr>
        <w:t xml:space="preserve">challenging as one has to ensure minimal </w:t>
      </w:r>
      <w:r w:rsidR="00E6663E">
        <w:rPr>
          <w:rFonts w:ascii="Calibri" w:hAnsi="Calibri"/>
          <w:lang w:val="en-US"/>
        </w:rPr>
        <w:t>adulteration</w:t>
      </w:r>
      <w:r w:rsidR="00BC07E0">
        <w:rPr>
          <w:rFonts w:ascii="Calibri" w:hAnsi="Calibri"/>
          <w:lang w:val="en-US"/>
        </w:rPr>
        <w:t xml:space="preserve"> with</w:t>
      </w:r>
      <w:r>
        <w:rPr>
          <w:rFonts w:ascii="Calibri" w:hAnsi="Calibri"/>
          <w:lang w:val="en-US"/>
        </w:rPr>
        <w:t xml:space="preserve"> stable Cu</w:t>
      </w:r>
      <w:r w:rsidR="00A730E2">
        <w:rPr>
          <w:rFonts w:ascii="Calibri" w:hAnsi="Calibri"/>
          <w:lang w:val="en-US"/>
        </w:rPr>
        <w:t>,</w:t>
      </w:r>
      <w:r>
        <w:rPr>
          <w:rFonts w:ascii="Calibri" w:hAnsi="Calibri"/>
          <w:lang w:val="en-US"/>
        </w:rPr>
        <w:t xml:space="preserve"> while maximizing irradi</w:t>
      </w:r>
      <w:r>
        <w:rPr>
          <w:rFonts w:ascii="Calibri" w:hAnsi="Calibri"/>
          <w:lang w:val="en-US"/>
        </w:rPr>
        <w:t>a</w:t>
      </w:r>
      <w:r>
        <w:rPr>
          <w:rFonts w:ascii="Calibri" w:hAnsi="Calibri"/>
          <w:lang w:val="en-US"/>
        </w:rPr>
        <w:t xml:space="preserve">tion yield. With widespread presence of copper in the </w:t>
      </w:r>
      <w:r w:rsidR="00BC07E0">
        <w:rPr>
          <w:rFonts w:ascii="Calibri" w:hAnsi="Calibri"/>
          <w:lang w:val="en-US"/>
        </w:rPr>
        <w:t>environment</w:t>
      </w:r>
      <w:r w:rsidR="00A730E2">
        <w:rPr>
          <w:rFonts w:ascii="Calibri" w:hAnsi="Calibri"/>
          <w:lang w:val="en-US"/>
        </w:rPr>
        <w:t>,</w:t>
      </w:r>
      <w:r w:rsidR="00BC07E0">
        <w:rPr>
          <w:rFonts w:ascii="Calibri" w:hAnsi="Calibri"/>
          <w:lang w:val="en-US"/>
        </w:rPr>
        <w:t xml:space="preserve"> this</w:t>
      </w:r>
      <w:r w:rsidR="00207434">
        <w:rPr>
          <w:rFonts w:ascii="Calibri" w:hAnsi="Calibri"/>
          <w:lang w:val="en-US"/>
        </w:rPr>
        <w:t xml:space="preserve"> task has been particula</w:t>
      </w:r>
      <w:r w:rsidR="00207434">
        <w:rPr>
          <w:rFonts w:ascii="Calibri" w:hAnsi="Calibri"/>
          <w:lang w:val="en-US"/>
        </w:rPr>
        <w:t>r</w:t>
      </w:r>
      <w:r w:rsidR="00207434">
        <w:rPr>
          <w:rFonts w:ascii="Calibri" w:hAnsi="Calibri"/>
          <w:lang w:val="en-US"/>
        </w:rPr>
        <w:t>ly daunting.</w:t>
      </w:r>
    </w:p>
    <w:p w:rsidR="00E45583" w:rsidRDefault="00207434" w:rsidP="000B7F85">
      <w:pPr>
        <w:jc w:val="both"/>
        <w:rPr>
          <w:rFonts w:ascii="Calibri" w:hAnsi="Calibri"/>
          <w:lang w:val="en-US"/>
        </w:rPr>
      </w:pPr>
      <w:r>
        <w:rPr>
          <w:rFonts w:ascii="Calibri" w:hAnsi="Calibri"/>
          <w:lang w:val="en-US"/>
        </w:rPr>
        <w:t xml:space="preserve">We have previously developed a process of </w:t>
      </w:r>
      <w:r w:rsidR="00FE59C1" w:rsidRPr="00BC07E0">
        <w:rPr>
          <w:rFonts w:ascii="Calibri" w:hAnsi="Calibri"/>
          <w:vertAlign w:val="superscript"/>
          <w:lang w:val="en-US"/>
        </w:rPr>
        <w:t>67</w:t>
      </w:r>
      <w:r w:rsidR="00FE59C1">
        <w:rPr>
          <w:rFonts w:ascii="Calibri" w:hAnsi="Calibri"/>
          <w:lang w:val="en-US"/>
        </w:rPr>
        <w:t xml:space="preserve">Cu production from </w:t>
      </w:r>
      <w:r w:rsidR="00FE59C1" w:rsidRPr="00FE59C1">
        <w:rPr>
          <w:rFonts w:ascii="Calibri" w:hAnsi="Calibri"/>
          <w:vertAlign w:val="superscript"/>
          <w:lang w:val="en-US"/>
        </w:rPr>
        <w:t>68</w:t>
      </w:r>
      <w:r w:rsidR="00FE59C1">
        <w:rPr>
          <w:rFonts w:ascii="Calibri" w:hAnsi="Calibri"/>
          <w:lang w:val="en-US"/>
        </w:rPr>
        <w:t>Zn</w:t>
      </w:r>
      <w:r>
        <w:rPr>
          <w:rFonts w:ascii="Calibri" w:hAnsi="Calibri"/>
          <w:lang w:val="en-US"/>
        </w:rPr>
        <w:t xml:space="preserve"> to include recycling and reuse of the target material</w:t>
      </w:r>
      <w:r w:rsidR="00E45583">
        <w:rPr>
          <w:rFonts w:ascii="Calibri" w:hAnsi="Calibri"/>
          <w:lang w:val="en-US"/>
        </w:rPr>
        <w:t xml:space="preserve"> by electroplating</w:t>
      </w:r>
      <w:r>
        <w:rPr>
          <w:rFonts w:ascii="Calibri" w:hAnsi="Calibri"/>
          <w:lang w:val="en-US"/>
        </w:rPr>
        <w:t>, but SA was</w:t>
      </w:r>
      <w:r w:rsidR="00E45583">
        <w:rPr>
          <w:rFonts w:ascii="Calibri" w:hAnsi="Calibri"/>
          <w:lang w:val="en-US"/>
        </w:rPr>
        <w:t xml:space="preserve"> still</w:t>
      </w:r>
      <w:r>
        <w:rPr>
          <w:rFonts w:ascii="Calibri" w:hAnsi="Calibri"/>
          <w:lang w:val="en-US"/>
        </w:rPr>
        <w:t xml:space="preserve"> inconsistent</w:t>
      </w:r>
      <w:r w:rsidR="007B042F">
        <w:rPr>
          <w:rFonts w:ascii="Calibri" w:hAnsi="Calibri"/>
          <w:lang w:val="en-US"/>
        </w:rPr>
        <w:fldChar w:fldCharType="begin"/>
      </w:r>
      <w:r w:rsidR="007B042F">
        <w:rPr>
          <w:rFonts w:ascii="Calibri" w:hAnsi="Calibri"/>
          <w:lang w:val="en-US"/>
        </w:rPr>
        <w:instrText xml:space="preserve"> ADDIN EN.CITE &lt;EndNote&gt;&lt;Cite&gt;&lt;Author&gt;Medvedev&lt;/Author&gt;&lt;Year&gt;2012&lt;/Year&gt;&lt;RecNum&gt;68&lt;/RecNum&gt;&lt;DisplayText&gt;&lt;style face="superscript"&gt;3&lt;/style&gt;&lt;/DisplayText&gt;&lt;record&gt;&lt;rec-number&gt;68&lt;/rec-number&gt;&lt;foreign-keys&gt;&lt;key app="EN" db-id="apprftdekxtwt0edpwxxd923520fedprtxat" timestamp="1400862584"&gt;68&lt;/key&gt;&lt;/foreign-keys&gt;&lt;ref-type name="Journal Article"&gt;17&lt;/ref-type&gt;&lt;contributors&gt;&lt;authors&gt;&lt;author&gt;Medvedev, Dmitri G.&lt;/author&gt;&lt;author&gt;Mausner, Leonard F.&lt;/author&gt;&lt;author&gt;Meinken, George E.&lt;/author&gt;&lt;author&gt;Kurczak, Slawko O.&lt;/author&gt;&lt;author&gt;Schnakenberg, Henry&lt;/author&gt;&lt;author&gt;Dodge, Cleveland J.&lt;/author&gt;&lt;author&gt;Korach, Elizabeth M.&lt;/author&gt;&lt;author&gt;Srivastava, Suresh C.&lt;/author&gt;&lt;/authors&gt;&lt;/contributors&gt;&lt;titles&gt;&lt;title&gt;Development of a large scale production of 67Cu from 68Zn at the high energy proton accelerator: closing the 68Zn cycle&lt;/title&gt;&lt;secondary-title&gt;Applied radiation and isotopes&lt;/secondary-title&gt;&lt;/titles&gt;&lt;periodical&gt;&lt;full-title&gt;Applied Radiation and Isotopes&lt;/full-title&gt;&lt;abbr-1&gt;Appl. Radiat. Isot.&lt;/abbr-1&gt;&lt;abbr-2&gt;Appl Radiat Isot&lt;/abbr-2&gt;&lt;abbr-3&gt;Applied Radiation &amp;amp; Isotopes&lt;/abbr-3&gt;&lt;/periodical&gt;&lt;pages&gt;423-9&lt;/pages&gt;&lt;volume&gt;70&lt;/volume&gt;&lt;number&gt;3&lt;/number&gt;&lt;dates&gt;&lt;year&gt;2012&lt;/year&gt;&lt;pub-dates&gt;&lt;date&gt;2012&lt;/date&gt;&lt;/pub-dates&gt;&lt;/dates&gt;&lt;accession-num&gt;MEDLINE:22142633&lt;/accession-num&gt;&lt;urls&gt;&lt;related-urls&gt;&lt;url&gt;&amp;lt;Go to ISI&amp;gt;://22142633&lt;/url&gt;&lt;/related-urls&gt;&lt;/urls&gt;&lt;/record&gt;&lt;/Cite&gt;&lt;/EndNote&gt;</w:instrText>
      </w:r>
      <w:r w:rsidR="007B042F">
        <w:rPr>
          <w:rFonts w:ascii="Calibri" w:hAnsi="Calibri"/>
          <w:lang w:val="en-US"/>
        </w:rPr>
        <w:fldChar w:fldCharType="separate"/>
      </w:r>
      <w:r w:rsidR="007B042F" w:rsidRPr="007B042F">
        <w:rPr>
          <w:rFonts w:ascii="Calibri" w:hAnsi="Calibri"/>
          <w:noProof/>
          <w:vertAlign w:val="superscript"/>
          <w:lang w:val="en-US"/>
        </w:rPr>
        <w:t>3</w:t>
      </w:r>
      <w:r w:rsidR="007B042F">
        <w:rPr>
          <w:rFonts w:ascii="Calibri" w:hAnsi="Calibri"/>
          <w:lang w:val="en-US"/>
        </w:rPr>
        <w:fldChar w:fldCharType="end"/>
      </w:r>
      <w:r>
        <w:rPr>
          <w:rFonts w:ascii="Calibri" w:hAnsi="Calibri"/>
          <w:lang w:val="en-US"/>
        </w:rPr>
        <w:t xml:space="preserve">. Step by step </w:t>
      </w:r>
      <w:r w:rsidRPr="00BC07E0">
        <w:rPr>
          <w:rFonts w:ascii="Calibri" w:hAnsi="Calibri"/>
          <w:lang w:val="en-US"/>
        </w:rPr>
        <w:t>elimination</w:t>
      </w:r>
      <w:r>
        <w:rPr>
          <w:rFonts w:ascii="Calibri" w:hAnsi="Calibri"/>
          <w:lang w:val="en-US"/>
        </w:rPr>
        <w:t xml:space="preserve"> of source</w:t>
      </w:r>
      <w:r w:rsidR="00E45583">
        <w:rPr>
          <w:rFonts w:ascii="Calibri" w:hAnsi="Calibri"/>
          <w:lang w:val="en-US"/>
        </w:rPr>
        <w:t>s</w:t>
      </w:r>
      <w:r>
        <w:rPr>
          <w:rFonts w:ascii="Calibri" w:hAnsi="Calibri"/>
          <w:lang w:val="en-US"/>
        </w:rPr>
        <w:t xml:space="preserve"> of suspected Cu contami</w:t>
      </w:r>
      <w:r w:rsidR="00E511E0">
        <w:rPr>
          <w:rFonts w:ascii="Calibri" w:hAnsi="Calibri"/>
          <w:lang w:val="en-US"/>
        </w:rPr>
        <w:t>nation le</w:t>
      </w:r>
      <w:r>
        <w:rPr>
          <w:rFonts w:ascii="Calibri" w:hAnsi="Calibri"/>
          <w:lang w:val="en-US"/>
        </w:rPr>
        <w:t xml:space="preserve">d us to </w:t>
      </w:r>
      <w:r w:rsidR="00E45583">
        <w:rPr>
          <w:rFonts w:ascii="Calibri" w:hAnsi="Calibri"/>
          <w:lang w:val="en-US"/>
        </w:rPr>
        <w:t>hypothesize</w:t>
      </w:r>
      <w:r>
        <w:rPr>
          <w:rFonts w:ascii="Calibri" w:hAnsi="Calibri"/>
          <w:lang w:val="en-US"/>
        </w:rPr>
        <w:t xml:space="preserve"> that the contamination was coming from </w:t>
      </w:r>
      <w:r w:rsidR="00E45583">
        <w:rPr>
          <w:rFonts w:ascii="Calibri" w:hAnsi="Calibri"/>
          <w:lang w:val="en-US"/>
        </w:rPr>
        <w:t xml:space="preserve">the </w:t>
      </w:r>
      <w:r>
        <w:rPr>
          <w:rFonts w:ascii="Calibri" w:hAnsi="Calibri"/>
          <w:lang w:val="en-US"/>
        </w:rPr>
        <w:t>cladding. Stable Cu is a compo</w:t>
      </w:r>
      <w:r w:rsidR="00E45583">
        <w:rPr>
          <w:rFonts w:ascii="Calibri" w:hAnsi="Calibri"/>
          <w:lang w:val="en-US"/>
        </w:rPr>
        <w:t>nent of 6061 A</w:t>
      </w:r>
      <w:r>
        <w:rPr>
          <w:rFonts w:ascii="Calibri" w:hAnsi="Calibri"/>
          <w:lang w:val="en-US"/>
        </w:rPr>
        <w:t>l</w:t>
      </w:r>
      <w:r w:rsidR="00E45583">
        <w:rPr>
          <w:rFonts w:ascii="Calibri" w:hAnsi="Calibri"/>
          <w:lang w:val="en-US"/>
        </w:rPr>
        <w:t>uminum</w:t>
      </w:r>
      <w:r>
        <w:rPr>
          <w:rFonts w:ascii="Calibri" w:hAnsi="Calibri"/>
          <w:lang w:val="en-US"/>
        </w:rPr>
        <w:t xml:space="preserve"> alloy which the capsules for </w:t>
      </w:r>
      <w:r w:rsidR="00EF4579" w:rsidRPr="00EF4579">
        <w:rPr>
          <w:rFonts w:ascii="Calibri" w:hAnsi="Calibri"/>
          <w:vertAlign w:val="superscript"/>
          <w:lang w:val="en-US"/>
        </w:rPr>
        <w:t>68</w:t>
      </w:r>
      <w:r w:rsidR="00EF4579">
        <w:rPr>
          <w:rFonts w:ascii="Calibri" w:hAnsi="Calibri"/>
          <w:lang w:val="en-US"/>
        </w:rPr>
        <w:t>Zn</w:t>
      </w:r>
      <w:r>
        <w:rPr>
          <w:rFonts w:ascii="Calibri" w:hAnsi="Calibri"/>
          <w:lang w:val="en-US"/>
        </w:rPr>
        <w:t xml:space="preserve"> isolation are made of. </w:t>
      </w:r>
      <w:r w:rsidR="00E45583">
        <w:rPr>
          <w:rFonts w:ascii="Calibri" w:hAnsi="Calibri"/>
          <w:lang w:val="en-US"/>
        </w:rPr>
        <w:t xml:space="preserve">In this work we implemented additional measures to prevent the contamination from the cladding by Ni-coating the inner surfaces of the capsules. In addition the following steps were mandated: purification of </w:t>
      </w:r>
      <w:r w:rsidR="00FE59C1" w:rsidRPr="00FE59C1">
        <w:rPr>
          <w:rFonts w:ascii="Calibri" w:hAnsi="Calibri"/>
          <w:vertAlign w:val="superscript"/>
          <w:lang w:val="en-US"/>
        </w:rPr>
        <w:t>68</w:t>
      </w:r>
      <w:r w:rsidR="00FE59C1">
        <w:rPr>
          <w:rFonts w:ascii="Calibri" w:hAnsi="Calibri"/>
          <w:lang w:val="en-US"/>
        </w:rPr>
        <w:t>Zn</w:t>
      </w:r>
      <w:r w:rsidR="00E45583">
        <w:rPr>
          <w:rFonts w:ascii="Calibri" w:hAnsi="Calibri"/>
          <w:lang w:val="en-US"/>
        </w:rPr>
        <w:t xml:space="preserve"> solution from Cu before el</w:t>
      </w:r>
      <w:r w:rsidR="00A730E2">
        <w:rPr>
          <w:rFonts w:ascii="Calibri" w:hAnsi="Calibri"/>
          <w:lang w:val="en-US"/>
        </w:rPr>
        <w:t>ectroplating, the use of Chelex-</w:t>
      </w:r>
      <w:r w:rsidR="003839F1">
        <w:rPr>
          <w:rFonts w:ascii="Calibri" w:hAnsi="Calibri"/>
          <w:lang w:val="en-US"/>
        </w:rPr>
        <w:t xml:space="preserve">100 </w:t>
      </w:r>
      <w:r w:rsidR="00E45583">
        <w:rPr>
          <w:rFonts w:ascii="Calibri" w:hAnsi="Calibri"/>
          <w:lang w:val="en-US"/>
        </w:rPr>
        <w:t>resin trea</w:t>
      </w:r>
      <w:r w:rsidR="00E45583">
        <w:rPr>
          <w:rFonts w:ascii="Calibri" w:hAnsi="Calibri"/>
          <w:lang w:val="en-US"/>
        </w:rPr>
        <w:t>t</w:t>
      </w:r>
      <w:r w:rsidR="00E45583">
        <w:rPr>
          <w:rFonts w:ascii="Calibri" w:hAnsi="Calibri"/>
          <w:lang w:val="en-US"/>
        </w:rPr>
        <w:t xml:space="preserve">ed water, and </w:t>
      </w:r>
      <w:r w:rsidR="00FF5B0D">
        <w:rPr>
          <w:rFonts w:ascii="Calibri" w:hAnsi="Calibri"/>
          <w:lang w:val="en-US"/>
        </w:rPr>
        <w:t>hot cell specific use of equipment</w:t>
      </w:r>
      <w:r w:rsidR="00E45583">
        <w:rPr>
          <w:rFonts w:ascii="Calibri" w:hAnsi="Calibri"/>
          <w:lang w:val="en-US"/>
        </w:rPr>
        <w:t xml:space="preserve">. Here we report the </w:t>
      </w:r>
      <w:r w:rsidR="00FF5B0D">
        <w:rPr>
          <w:rFonts w:ascii="Calibri" w:hAnsi="Calibri"/>
          <w:lang w:val="en-US"/>
        </w:rPr>
        <w:t>results</w:t>
      </w:r>
      <w:r w:rsidR="00E45583">
        <w:rPr>
          <w:rFonts w:ascii="Calibri" w:hAnsi="Calibri"/>
          <w:lang w:val="en-US"/>
        </w:rPr>
        <w:t xml:space="preserve"> of the experiments carried out under these conditions.</w:t>
      </w:r>
    </w:p>
    <w:p w:rsidR="00A9239E" w:rsidRPr="00575FB1" w:rsidRDefault="00A9239E" w:rsidP="000B7F85">
      <w:pPr>
        <w:jc w:val="both"/>
        <w:rPr>
          <w:rFonts w:ascii="Calibri" w:hAnsi="Calibri"/>
          <w:lang w:val="en-US"/>
        </w:rPr>
      </w:pPr>
    </w:p>
    <w:p w:rsidR="00A9239E" w:rsidRDefault="00A9239E" w:rsidP="000B7F85">
      <w:pPr>
        <w:jc w:val="both"/>
        <w:rPr>
          <w:rFonts w:ascii="Calibri" w:hAnsi="Calibri"/>
          <w:b/>
          <w:lang w:val="en-US"/>
        </w:rPr>
      </w:pPr>
      <w:r w:rsidRPr="00575FB1">
        <w:rPr>
          <w:rFonts w:ascii="Calibri" w:hAnsi="Calibri"/>
          <w:b/>
          <w:lang w:val="en-US"/>
        </w:rPr>
        <w:t>Materi</w:t>
      </w:r>
      <w:r w:rsidR="000D3300">
        <w:rPr>
          <w:rFonts w:ascii="Calibri" w:hAnsi="Calibri"/>
          <w:b/>
          <w:lang w:val="en-US"/>
        </w:rPr>
        <w:t>al and Methods</w:t>
      </w:r>
    </w:p>
    <w:p w:rsidR="00BE1254" w:rsidRPr="006D2CD9" w:rsidRDefault="00BE1254" w:rsidP="000B7F85">
      <w:pPr>
        <w:jc w:val="both"/>
        <w:rPr>
          <w:rFonts w:ascii="Calibri" w:hAnsi="Calibri"/>
          <w:lang w:val="en-US"/>
        </w:rPr>
      </w:pPr>
    </w:p>
    <w:p w:rsidR="007F1E6F" w:rsidRDefault="00604776" w:rsidP="000B7F85">
      <w:pPr>
        <w:jc w:val="both"/>
        <w:rPr>
          <w:rFonts w:ascii="Calibri" w:hAnsi="Calibri"/>
          <w:lang w:val="en-US"/>
        </w:rPr>
      </w:pPr>
      <w:r>
        <w:rPr>
          <w:rFonts w:ascii="Calibri" w:hAnsi="Calibri"/>
          <w:lang w:val="en-US"/>
        </w:rPr>
        <w:t xml:space="preserve">For target preparation </w:t>
      </w:r>
      <w:r w:rsidR="00FE59C1" w:rsidRPr="00FE59C1">
        <w:rPr>
          <w:rFonts w:ascii="Calibri" w:hAnsi="Calibri"/>
          <w:vertAlign w:val="superscript"/>
          <w:lang w:val="en-US"/>
        </w:rPr>
        <w:t>68</w:t>
      </w:r>
      <w:r w:rsidR="00FE59C1">
        <w:rPr>
          <w:rFonts w:ascii="Calibri" w:hAnsi="Calibri"/>
          <w:lang w:val="en-US"/>
        </w:rPr>
        <w:t>Zn</w:t>
      </w:r>
      <w:r w:rsidR="00F6661E">
        <w:rPr>
          <w:rFonts w:ascii="Calibri" w:hAnsi="Calibri"/>
          <w:lang w:val="en-US"/>
        </w:rPr>
        <w:t xml:space="preserve"> </w:t>
      </w:r>
      <w:r>
        <w:rPr>
          <w:rFonts w:ascii="Calibri" w:hAnsi="Calibri"/>
          <w:lang w:val="en-US"/>
        </w:rPr>
        <w:t xml:space="preserve">solution was purified from any stable Cu by passing </w:t>
      </w:r>
      <w:r w:rsidR="005A59F9">
        <w:rPr>
          <w:rFonts w:ascii="Calibri" w:hAnsi="Calibri"/>
          <w:lang w:val="en-US"/>
        </w:rPr>
        <w:t>the solution</w:t>
      </w:r>
      <w:r>
        <w:rPr>
          <w:rFonts w:ascii="Calibri" w:hAnsi="Calibri"/>
          <w:lang w:val="en-US"/>
        </w:rPr>
        <w:t xml:space="preserve"> through a 3-4 ml bed volume Cu-resin (</w:t>
      </w:r>
      <w:proofErr w:type="spellStart"/>
      <w:r>
        <w:rPr>
          <w:rFonts w:ascii="Calibri" w:hAnsi="Calibri"/>
          <w:lang w:val="en-US"/>
        </w:rPr>
        <w:t>Triskem</w:t>
      </w:r>
      <w:proofErr w:type="spellEnd"/>
      <w:r w:rsidR="00FD4DC9">
        <w:rPr>
          <w:rFonts w:ascii="Calibri" w:hAnsi="Calibri"/>
          <w:lang w:val="en-US"/>
        </w:rPr>
        <w:t xml:space="preserve">, </w:t>
      </w:r>
      <w:r w:rsidR="00FD4DC9">
        <w:rPr>
          <w:rFonts w:ascii="Calibri" w:hAnsi="Calibri"/>
          <w:lang w:val="en-US"/>
        </w:rPr>
        <w:lastRenderedPageBreak/>
        <w:t>France</w:t>
      </w:r>
      <w:r>
        <w:rPr>
          <w:rFonts w:ascii="Calibri" w:hAnsi="Calibri"/>
          <w:lang w:val="en-US"/>
        </w:rPr>
        <w:t xml:space="preserve">) column. The </w:t>
      </w:r>
      <w:r w:rsidR="00FE59C1">
        <w:rPr>
          <w:rFonts w:ascii="Calibri" w:hAnsi="Calibri"/>
          <w:vertAlign w:val="superscript"/>
          <w:lang w:val="en-US"/>
        </w:rPr>
        <w:t>68</w:t>
      </w:r>
      <w:r w:rsidR="00FE59C1">
        <w:rPr>
          <w:rFonts w:ascii="Calibri" w:hAnsi="Calibri"/>
          <w:lang w:val="en-US"/>
        </w:rPr>
        <w:t xml:space="preserve">Zn </w:t>
      </w:r>
      <w:r>
        <w:rPr>
          <w:rFonts w:ascii="Calibri" w:hAnsi="Calibri"/>
          <w:lang w:val="en-US"/>
        </w:rPr>
        <w:t>disks</w:t>
      </w:r>
      <w:r w:rsidR="007A38FF">
        <w:rPr>
          <w:rFonts w:ascii="Calibri" w:hAnsi="Calibri"/>
          <w:lang w:val="en-US"/>
        </w:rPr>
        <w:t xml:space="preserve"> (d=25 mm)</w:t>
      </w:r>
      <w:r>
        <w:rPr>
          <w:rFonts w:ascii="Calibri" w:hAnsi="Calibri"/>
          <w:lang w:val="en-US"/>
        </w:rPr>
        <w:t xml:space="preserve"> for irradiation were prepared by electroplating using </w:t>
      </w:r>
      <w:r w:rsidR="00A553F4">
        <w:rPr>
          <w:rFonts w:ascii="Calibri" w:hAnsi="Calibri"/>
          <w:lang w:val="en-US"/>
        </w:rPr>
        <w:t xml:space="preserve">a </w:t>
      </w:r>
      <w:r>
        <w:rPr>
          <w:rFonts w:ascii="Calibri" w:hAnsi="Calibri"/>
          <w:lang w:val="en-US"/>
        </w:rPr>
        <w:t>procedure described previous</w:t>
      </w:r>
      <w:r w:rsidR="000D3300">
        <w:rPr>
          <w:rFonts w:ascii="Calibri" w:hAnsi="Calibri"/>
          <w:lang w:val="en-US"/>
        </w:rPr>
        <w:t>ly</w:t>
      </w:r>
      <w:r w:rsidR="00FE59C1" w:rsidRPr="00FE59C1">
        <w:rPr>
          <w:rFonts w:ascii="Calibri" w:hAnsi="Calibri"/>
          <w:vertAlign w:val="superscript"/>
          <w:lang w:val="en-US"/>
        </w:rPr>
        <w:t>3</w:t>
      </w:r>
      <w:r w:rsidR="000D3300">
        <w:rPr>
          <w:rFonts w:ascii="Calibri" w:hAnsi="Calibri"/>
          <w:lang w:val="en-US"/>
        </w:rPr>
        <w:t xml:space="preserve">. For irradiation the </w:t>
      </w:r>
      <w:r w:rsidR="00A553F4">
        <w:rPr>
          <w:rFonts w:ascii="Calibri" w:hAnsi="Calibri"/>
          <w:lang w:val="en-US"/>
        </w:rPr>
        <w:t xml:space="preserve">zinc </w:t>
      </w:r>
      <w:r w:rsidR="000D3300">
        <w:rPr>
          <w:rFonts w:ascii="Calibri" w:hAnsi="Calibri"/>
          <w:lang w:val="en-US"/>
        </w:rPr>
        <w:t xml:space="preserve">disks were </w:t>
      </w:r>
      <w:r w:rsidR="00A553F4">
        <w:rPr>
          <w:rFonts w:ascii="Calibri" w:hAnsi="Calibri"/>
          <w:lang w:val="en-US"/>
        </w:rPr>
        <w:t>placed in</w:t>
      </w:r>
      <w:r w:rsidR="000D3300">
        <w:rPr>
          <w:rFonts w:ascii="Calibri" w:hAnsi="Calibri"/>
          <w:lang w:val="en-US"/>
        </w:rPr>
        <w:t xml:space="preserve"> in bolted capsule</w:t>
      </w:r>
      <w:r w:rsidR="00E14B2B">
        <w:rPr>
          <w:rFonts w:ascii="Calibri" w:hAnsi="Calibri"/>
          <w:lang w:val="en-US"/>
        </w:rPr>
        <w:t xml:space="preserve">. The surfaces in contact with </w:t>
      </w:r>
      <w:r w:rsidR="00371DF5" w:rsidRPr="00371DF5">
        <w:rPr>
          <w:rFonts w:ascii="Calibri" w:hAnsi="Calibri"/>
          <w:vertAlign w:val="superscript"/>
          <w:lang w:val="en-US"/>
        </w:rPr>
        <w:t>68</w:t>
      </w:r>
      <w:r w:rsidR="00E14B2B">
        <w:rPr>
          <w:rFonts w:ascii="Calibri" w:hAnsi="Calibri"/>
          <w:lang w:val="en-US"/>
        </w:rPr>
        <w:t>Zn disk were coated</w:t>
      </w:r>
      <w:r w:rsidR="00371DF5">
        <w:rPr>
          <w:rFonts w:ascii="Calibri" w:hAnsi="Calibri"/>
          <w:lang w:val="en-US"/>
        </w:rPr>
        <w:t xml:space="preserve"> (Figure 1)</w:t>
      </w:r>
      <w:r w:rsidR="00E14B2B">
        <w:rPr>
          <w:rFonts w:ascii="Calibri" w:hAnsi="Calibri"/>
          <w:lang w:val="en-US"/>
        </w:rPr>
        <w:t xml:space="preserve"> with </w:t>
      </w:r>
      <w:r w:rsidR="00371DF5">
        <w:rPr>
          <w:rFonts w:ascii="Calibri" w:hAnsi="Calibri"/>
          <w:lang w:val="en-US"/>
        </w:rPr>
        <w:t>0.0254 mm</w:t>
      </w:r>
      <w:r w:rsidR="00E14B2B">
        <w:rPr>
          <w:rFonts w:ascii="Calibri" w:hAnsi="Calibri"/>
          <w:lang w:val="en-US"/>
        </w:rPr>
        <w:t xml:space="preserve"> </w:t>
      </w:r>
      <w:r w:rsidR="00BC07E0">
        <w:rPr>
          <w:rFonts w:ascii="Calibri" w:hAnsi="Calibri"/>
          <w:lang w:val="en-US"/>
        </w:rPr>
        <w:t xml:space="preserve">thick </w:t>
      </w:r>
      <w:r w:rsidR="000D3300">
        <w:rPr>
          <w:rFonts w:ascii="Calibri" w:hAnsi="Calibri"/>
          <w:lang w:val="en-US"/>
        </w:rPr>
        <w:t xml:space="preserve">Ni </w:t>
      </w:r>
      <w:r w:rsidR="00BC07E0">
        <w:rPr>
          <w:rFonts w:ascii="Calibri" w:hAnsi="Calibri"/>
          <w:lang w:val="en-US"/>
        </w:rPr>
        <w:t xml:space="preserve">layer </w:t>
      </w:r>
      <w:r w:rsidR="00E14B2B">
        <w:rPr>
          <w:rFonts w:ascii="Calibri" w:hAnsi="Calibri"/>
          <w:lang w:val="en-US"/>
        </w:rPr>
        <w:t>(</w:t>
      </w:r>
      <w:proofErr w:type="spellStart"/>
      <w:r w:rsidR="00E14B2B">
        <w:rPr>
          <w:rFonts w:ascii="Calibri" w:hAnsi="Calibri"/>
          <w:lang w:val="en-US"/>
        </w:rPr>
        <w:t>Anoplate</w:t>
      </w:r>
      <w:proofErr w:type="spellEnd"/>
      <w:r w:rsidR="00E14B2B">
        <w:rPr>
          <w:rFonts w:ascii="Calibri" w:hAnsi="Calibri"/>
          <w:lang w:val="en-US"/>
        </w:rPr>
        <w:t xml:space="preserve"> Corp, </w:t>
      </w:r>
      <w:r w:rsidR="00371DF5">
        <w:rPr>
          <w:rFonts w:ascii="Calibri" w:hAnsi="Calibri"/>
          <w:lang w:val="en-US"/>
        </w:rPr>
        <w:t>Syracuse</w:t>
      </w:r>
      <w:r w:rsidR="00E14B2B">
        <w:rPr>
          <w:rFonts w:ascii="Calibri" w:hAnsi="Calibri"/>
          <w:lang w:val="en-US"/>
        </w:rPr>
        <w:t>, NY</w:t>
      </w:r>
      <w:r w:rsidR="00371DF5">
        <w:rPr>
          <w:rFonts w:ascii="Calibri" w:hAnsi="Calibri"/>
          <w:lang w:val="en-US"/>
        </w:rPr>
        <w:t>, USA</w:t>
      </w:r>
      <w:r w:rsidR="00E14B2B">
        <w:rPr>
          <w:rFonts w:ascii="Calibri" w:hAnsi="Calibri"/>
          <w:lang w:val="en-US"/>
        </w:rPr>
        <w:t>)</w:t>
      </w:r>
      <w:r w:rsidR="00371DF5">
        <w:rPr>
          <w:rFonts w:ascii="Calibri" w:hAnsi="Calibri"/>
          <w:lang w:val="en-US"/>
        </w:rPr>
        <w:t xml:space="preserve">. </w:t>
      </w:r>
    </w:p>
    <w:tbl>
      <w:tblPr>
        <w:tblW w:w="0" w:type="auto"/>
        <w:tblLook w:val="04A0" w:firstRow="1" w:lastRow="0" w:firstColumn="1" w:lastColumn="0" w:noHBand="0" w:noVBand="1"/>
      </w:tblPr>
      <w:tblGrid>
        <w:gridCol w:w="4195"/>
      </w:tblGrid>
      <w:tr w:rsidR="007F1E6F" w:rsidRPr="006D6702" w:rsidTr="006D6702">
        <w:tc>
          <w:tcPr>
            <w:tcW w:w="4195" w:type="dxa"/>
            <w:shd w:val="clear" w:color="auto" w:fill="auto"/>
          </w:tcPr>
          <w:p w:rsidR="007F1E6F" w:rsidRPr="006D6702" w:rsidRDefault="002E2894" w:rsidP="006D6702">
            <w:pPr>
              <w:jc w:val="center"/>
              <w:rPr>
                <w:rFonts w:ascii="Calibri" w:hAnsi="Calibri"/>
                <w:lang w:val="en-US"/>
              </w:rPr>
            </w:pPr>
            <w:r>
              <w:rPr>
                <w:rFonts w:ascii="Calibri" w:hAnsi="Calibri"/>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7pt;height:102.7pt;mso-position-horizontal-relative:char;mso-position-vertical-relative:line">
                  <v:imagedata r:id="rId15" o:title=""/>
                </v:shape>
              </w:pict>
            </w:r>
          </w:p>
        </w:tc>
      </w:tr>
      <w:tr w:rsidR="007F1E6F" w:rsidRPr="006D6702" w:rsidTr="006D6702">
        <w:tc>
          <w:tcPr>
            <w:tcW w:w="4195" w:type="dxa"/>
            <w:shd w:val="clear" w:color="auto" w:fill="auto"/>
          </w:tcPr>
          <w:p w:rsidR="007F1E6F" w:rsidRPr="006D6702" w:rsidRDefault="007F1E6F" w:rsidP="006D6702">
            <w:pPr>
              <w:jc w:val="both"/>
              <w:rPr>
                <w:rFonts w:ascii="Calibri" w:hAnsi="Calibri"/>
                <w:lang w:val="en-US"/>
              </w:rPr>
            </w:pPr>
            <w:r w:rsidRPr="006D6702">
              <w:rPr>
                <w:rFonts w:ascii="Calibri" w:hAnsi="Calibri"/>
                <w:lang w:val="en-US"/>
              </w:rPr>
              <w:t>Figure 1. A photograph of Ni-coated (dark) Al capsule halves</w:t>
            </w:r>
          </w:p>
        </w:tc>
      </w:tr>
    </w:tbl>
    <w:p w:rsidR="00A9239E" w:rsidRPr="00575FB1" w:rsidRDefault="00371DF5" w:rsidP="000B7F85">
      <w:pPr>
        <w:jc w:val="both"/>
        <w:rPr>
          <w:rFonts w:ascii="Calibri" w:hAnsi="Calibri"/>
          <w:lang w:val="en-US"/>
        </w:rPr>
      </w:pPr>
      <w:r>
        <w:rPr>
          <w:rFonts w:ascii="Calibri" w:hAnsi="Calibri"/>
          <w:lang w:val="en-US"/>
        </w:rPr>
        <w:t>Irradiations we</w:t>
      </w:r>
      <w:r w:rsidR="007A38FF">
        <w:rPr>
          <w:rFonts w:ascii="Calibri" w:hAnsi="Calibri"/>
          <w:lang w:val="en-US"/>
        </w:rPr>
        <w:t>re carried out with FWHM=10 mm Gaussian</w:t>
      </w:r>
      <w:r>
        <w:rPr>
          <w:rFonts w:ascii="Calibri" w:hAnsi="Calibri"/>
          <w:lang w:val="en-US"/>
        </w:rPr>
        <w:t xml:space="preserve"> beam </w:t>
      </w:r>
      <w:proofErr w:type="spellStart"/>
      <w:r w:rsidR="007A38FF">
        <w:rPr>
          <w:rFonts w:ascii="Calibri" w:hAnsi="Calibri"/>
          <w:lang w:val="en-US"/>
        </w:rPr>
        <w:t>ra</w:t>
      </w:r>
      <w:r>
        <w:rPr>
          <w:rFonts w:ascii="Calibri" w:hAnsi="Calibri"/>
          <w:lang w:val="en-US"/>
        </w:rPr>
        <w:t>stered</w:t>
      </w:r>
      <w:proofErr w:type="spellEnd"/>
      <w:r>
        <w:rPr>
          <w:rFonts w:ascii="Calibri" w:hAnsi="Calibri"/>
          <w:lang w:val="en-US"/>
        </w:rPr>
        <w:t xml:space="preserve"> </w:t>
      </w:r>
      <w:r w:rsidR="007A38FF">
        <w:rPr>
          <w:rFonts w:ascii="Calibri" w:hAnsi="Calibri"/>
          <w:lang w:val="en-US"/>
        </w:rPr>
        <w:t xml:space="preserve">on a 5 mm diameter with proton energy on target 105 MeV (Table 1). </w:t>
      </w:r>
      <w:r w:rsidR="00EF4579">
        <w:rPr>
          <w:rFonts w:ascii="Calibri" w:hAnsi="Calibri"/>
          <w:lang w:val="en-US"/>
        </w:rPr>
        <w:t>Beam current was determined by in-line beam current integrator.</w:t>
      </w:r>
    </w:p>
    <w:tbl>
      <w:tblPr>
        <w:tblW w:w="3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810"/>
        <w:gridCol w:w="630"/>
        <w:gridCol w:w="900"/>
      </w:tblGrid>
      <w:tr w:rsidR="00FD4DC9" w:rsidRPr="006D6702" w:rsidTr="00FD4DC9">
        <w:trPr>
          <w:jc w:val="center"/>
        </w:trPr>
        <w:tc>
          <w:tcPr>
            <w:tcW w:w="828" w:type="dxa"/>
            <w:shd w:val="clear" w:color="auto" w:fill="auto"/>
            <w:vAlign w:val="center"/>
          </w:tcPr>
          <w:p w:rsidR="00FD4DC9" w:rsidRPr="006D6702" w:rsidRDefault="00FD4DC9" w:rsidP="00B06876">
            <w:pPr>
              <w:jc w:val="center"/>
              <w:rPr>
                <w:rFonts w:ascii="Calibri" w:hAnsi="Calibri"/>
                <w:b/>
              </w:rPr>
            </w:pPr>
            <w:r w:rsidRPr="006D6702">
              <w:rPr>
                <w:rFonts w:ascii="Calibri" w:hAnsi="Calibri"/>
                <w:b/>
              </w:rPr>
              <w:t>Target ID</w:t>
            </w:r>
          </w:p>
        </w:tc>
        <w:tc>
          <w:tcPr>
            <w:tcW w:w="810" w:type="dxa"/>
            <w:shd w:val="clear" w:color="auto" w:fill="auto"/>
            <w:vAlign w:val="center"/>
          </w:tcPr>
          <w:p w:rsidR="00FD4DC9" w:rsidRPr="006D6702" w:rsidRDefault="00FD4DC9" w:rsidP="00B06876">
            <w:pPr>
              <w:jc w:val="center"/>
              <w:rPr>
                <w:rFonts w:ascii="Calibri" w:hAnsi="Calibri"/>
                <w:b/>
              </w:rPr>
            </w:pPr>
            <w:r w:rsidRPr="006D6702">
              <w:rPr>
                <w:rFonts w:ascii="Calibri" w:hAnsi="Calibri"/>
                <w:b/>
              </w:rPr>
              <w:t>Zn-68, g</w:t>
            </w:r>
          </w:p>
        </w:tc>
        <w:tc>
          <w:tcPr>
            <w:tcW w:w="630" w:type="dxa"/>
            <w:shd w:val="clear" w:color="auto" w:fill="auto"/>
            <w:vAlign w:val="center"/>
          </w:tcPr>
          <w:p w:rsidR="00FD4DC9" w:rsidRPr="006D6702" w:rsidRDefault="00FD4DC9" w:rsidP="00B06876">
            <w:pPr>
              <w:jc w:val="center"/>
              <w:rPr>
                <w:rFonts w:ascii="Calibri" w:hAnsi="Calibri"/>
                <w:b/>
              </w:rPr>
            </w:pPr>
            <w:r w:rsidRPr="006D6702">
              <w:rPr>
                <w:rFonts w:ascii="Calibri" w:hAnsi="Calibri"/>
                <w:b/>
              </w:rPr>
              <w:t>I, μA</w:t>
            </w:r>
          </w:p>
        </w:tc>
        <w:tc>
          <w:tcPr>
            <w:tcW w:w="900" w:type="dxa"/>
            <w:shd w:val="clear" w:color="auto" w:fill="auto"/>
            <w:vAlign w:val="center"/>
          </w:tcPr>
          <w:p w:rsidR="00FD4DC9" w:rsidRPr="006D6702" w:rsidRDefault="00FD4DC9" w:rsidP="00B06876">
            <w:pPr>
              <w:jc w:val="center"/>
              <w:rPr>
                <w:rFonts w:ascii="Calibri" w:hAnsi="Calibri"/>
                <w:b/>
              </w:rPr>
            </w:pPr>
            <w:r w:rsidRPr="006D6702">
              <w:rPr>
                <w:rFonts w:ascii="Calibri" w:hAnsi="Calibri"/>
                <w:b/>
              </w:rPr>
              <w:t>Time in beam, h</w:t>
            </w:r>
          </w:p>
        </w:tc>
      </w:tr>
      <w:tr w:rsidR="00FD4DC9" w:rsidRPr="006D6702" w:rsidTr="00FD4DC9">
        <w:trPr>
          <w:trHeight w:val="60"/>
          <w:jc w:val="center"/>
        </w:trPr>
        <w:tc>
          <w:tcPr>
            <w:tcW w:w="828" w:type="dxa"/>
            <w:shd w:val="clear" w:color="auto" w:fill="auto"/>
          </w:tcPr>
          <w:p w:rsidR="00FD4DC9" w:rsidRPr="006D6702" w:rsidRDefault="00FD4DC9" w:rsidP="00B06876">
            <w:pPr>
              <w:jc w:val="both"/>
              <w:rPr>
                <w:rFonts w:ascii="Calibri" w:hAnsi="Calibri"/>
              </w:rPr>
            </w:pPr>
            <w:r w:rsidRPr="006D6702">
              <w:rPr>
                <w:rFonts w:ascii="Calibri" w:hAnsi="Calibri"/>
              </w:rPr>
              <w:t>CBZ</w:t>
            </w:r>
          </w:p>
        </w:tc>
        <w:tc>
          <w:tcPr>
            <w:tcW w:w="810" w:type="dxa"/>
            <w:shd w:val="clear" w:color="auto" w:fill="auto"/>
          </w:tcPr>
          <w:p w:rsidR="00FD4DC9" w:rsidRPr="006D6702" w:rsidRDefault="00FD4DC9" w:rsidP="00B06876">
            <w:pPr>
              <w:jc w:val="both"/>
              <w:rPr>
                <w:rFonts w:ascii="Calibri" w:hAnsi="Calibri"/>
              </w:rPr>
            </w:pPr>
            <w:r w:rsidRPr="006D6702">
              <w:rPr>
                <w:rFonts w:ascii="Calibri" w:hAnsi="Calibri"/>
              </w:rPr>
              <w:t>1.80</w:t>
            </w:r>
          </w:p>
        </w:tc>
        <w:tc>
          <w:tcPr>
            <w:tcW w:w="630" w:type="dxa"/>
            <w:shd w:val="clear" w:color="auto" w:fill="auto"/>
          </w:tcPr>
          <w:p w:rsidR="00FD4DC9" w:rsidRPr="006D6702" w:rsidRDefault="00FD4DC9" w:rsidP="00B06876">
            <w:pPr>
              <w:jc w:val="both"/>
              <w:rPr>
                <w:rFonts w:ascii="Calibri" w:hAnsi="Calibri"/>
              </w:rPr>
            </w:pPr>
            <w:r w:rsidRPr="006D6702">
              <w:rPr>
                <w:rFonts w:ascii="Calibri" w:hAnsi="Calibri"/>
              </w:rPr>
              <w:t>79.2</w:t>
            </w:r>
          </w:p>
        </w:tc>
        <w:tc>
          <w:tcPr>
            <w:tcW w:w="900" w:type="dxa"/>
            <w:shd w:val="clear" w:color="auto" w:fill="auto"/>
          </w:tcPr>
          <w:p w:rsidR="00FD4DC9" w:rsidRPr="006D6702" w:rsidRDefault="00FD4DC9" w:rsidP="00B06876">
            <w:pPr>
              <w:jc w:val="both"/>
              <w:rPr>
                <w:rFonts w:ascii="Calibri" w:hAnsi="Calibri"/>
              </w:rPr>
            </w:pPr>
            <w:r w:rsidRPr="006D6702">
              <w:rPr>
                <w:rFonts w:ascii="Calibri" w:hAnsi="Calibri"/>
              </w:rPr>
              <w:t>16.83</w:t>
            </w:r>
          </w:p>
        </w:tc>
      </w:tr>
      <w:tr w:rsidR="00FD4DC9" w:rsidRPr="006D6702" w:rsidTr="00FD4DC9">
        <w:trPr>
          <w:jc w:val="center"/>
        </w:trPr>
        <w:tc>
          <w:tcPr>
            <w:tcW w:w="828" w:type="dxa"/>
            <w:shd w:val="clear" w:color="auto" w:fill="auto"/>
          </w:tcPr>
          <w:p w:rsidR="00FD4DC9" w:rsidRPr="006D6702" w:rsidRDefault="00FD4DC9" w:rsidP="00B06876">
            <w:pPr>
              <w:jc w:val="both"/>
              <w:rPr>
                <w:rFonts w:ascii="Calibri" w:hAnsi="Calibri"/>
              </w:rPr>
            </w:pPr>
            <w:r w:rsidRPr="006D6702">
              <w:rPr>
                <w:rFonts w:ascii="Calibri" w:hAnsi="Calibri"/>
              </w:rPr>
              <w:t>CCA</w:t>
            </w:r>
          </w:p>
        </w:tc>
        <w:tc>
          <w:tcPr>
            <w:tcW w:w="810" w:type="dxa"/>
            <w:shd w:val="clear" w:color="auto" w:fill="auto"/>
          </w:tcPr>
          <w:p w:rsidR="00FD4DC9" w:rsidRPr="006D6702" w:rsidRDefault="00FD4DC9" w:rsidP="00B06876">
            <w:pPr>
              <w:jc w:val="both"/>
              <w:rPr>
                <w:rFonts w:ascii="Calibri" w:hAnsi="Calibri"/>
              </w:rPr>
            </w:pPr>
            <w:r w:rsidRPr="006D6702">
              <w:rPr>
                <w:rFonts w:ascii="Calibri" w:hAnsi="Calibri"/>
              </w:rPr>
              <w:t>1.78</w:t>
            </w:r>
          </w:p>
        </w:tc>
        <w:tc>
          <w:tcPr>
            <w:tcW w:w="630" w:type="dxa"/>
            <w:shd w:val="clear" w:color="auto" w:fill="auto"/>
          </w:tcPr>
          <w:p w:rsidR="00FD4DC9" w:rsidRPr="006D6702" w:rsidRDefault="00FD4DC9" w:rsidP="00B06876">
            <w:pPr>
              <w:jc w:val="both"/>
              <w:rPr>
                <w:rFonts w:ascii="Calibri" w:hAnsi="Calibri"/>
              </w:rPr>
            </w:pPr>
            <w:r w:rsidRPr="006D6702">
              <w:rPr>
                <w:rFonts w:ascii="Calibri" w:hAnsi="Calibri"/>
              </w:rPr>
              <w:t>82.0</w:t>
            </w:r>
          </w:p>
        </w:tc>
        <w:tc>
          <w:tcPr>
            <w:tcW w:w="900" w:type="dxa"/>
            <w:shd w:val="clear" w:color="auto" w:fill="auto"/>
          </w:tcPr>
          <w:p w:rsidR="00FD4DC9" w:rsidRPr="006D6702" w:rsidRDefault="00FD4DC9" w:rsidP="00B06876">
            <w:pPr>
              <w:jc w:val="both"/>
              <w:rPr>
                <w:rFonts w:ascii="Calibri" w:hAnsi="Calibri"/>
              </w:rPr>
            </w:pPr>
            <w:r w:rsidRPr="006D6702">
              <w:rPr>
                <w:rFonts w:ascii="Calibri" w:hAnsi="Calibri"/>
              </w:rPr>
              <w:t>18.71</w:t>
            </w:r>
          </w:p>
        </w:tc>
      </w:tr>
    </w:tbl>
    <w:p w:rsidR="00B06876" w:rsidRDefault="00B06876" w:rsidP="000B7F85">
      <w:pPr>
        <w:jc w:val="both"/>
        <w:rPr>
          <w:rFonts w:ascii="Calibri" w:hAnsi="Calibri"/>
          <w:lang w:val="en-US"/>
        </w:rPr>
      </w:pPr>
      <w:proofErr w:type="gramStart"/>
      <w:r w:rsidRPr="00575FB1">
        <w:rPr>
          <w:rFonts w:ascii="Calibri" w:hAnsi="Calibri"/>
          <w:smallCaps/>
          <w:lang w:val="en-US"/>
        </w:rPr>
        <w:t>Table</w:t>
      </w:r>
      <w:r w:rsidRPr="00575FB1">
        <w:rPr>
          <w:rFonts w:ascii="Calibri" w:hAnsi="Calibri"/>
          <w:lang w:val="en-US"/>
        </w:rPr>
        <w:t xml:space="preserve"> 1</w:t>
      </w:r>
      <w:r>
        <w:rPr>
          <w:rFonts w:ascii="Calibri" w:hAnsi="Calibri"/>
          <w:lang w:val="en-US"/>
        </w:rPr>
        <w:t>.</w:t>
      </w:r>
      <w:proofErr w:type="gramEnd"/>
      <w:r>
        <w:rPr>
          <w:rFonts w:ascii="Calibri" w:hAnsi="Calibri"/>
          <w:lang w:val="en-US"/>
        </w:rPr>
        <w:t xml:space="preserve"> Experimental irradiation parameters </w:t>
      </w:r>
    </w:p>
    <w:p w:rsidR="00B06876" w:rsidRDefault="00B06876" w:rsidP="000B7F85">
      <w:pPr>
        <w:jc w:val="both"/>
        <w:rPr>
          <w:rFonts w:ascii="Calibri" w:hAnsi="Calibri"/>
          <w:lang w:val="en-US"/>
        </w:rPr>
      </w:pPr>
    </w:p>
    <w:p w:rsidR="00A9239E" w:rsidRDefault="00BE1254" w:rsidP="000B7F85">
      <w:pPr>
        <w:jc w:val="both"/>
        <w:rPr>
          <w:rFonts w:ascii="Calibri" w:hAnsi="Calibri"/>
          <w:lang w:val="en-US"/>
        </w:rPr>
      </w:pPr>
      <w:r>
        <w:rPr>
          <w:rFonts w:ascii="Calibri" w:hAnsi="Calibri"/>
          <w:lang w:val="en-US"/>
        </w:rPr>
        <w:t>After irradiation the target was open</w:t>
      </w:r>
      <w:r w:rsidR="00E6663E">
        <w:rPr>
          <w:rFonts w:ascii="Calibri" w:hAnsi="Calibri"/>
          <w:lang w:val="en-US"/>
        </w:rPr>
        <w:t>ed</w:t>
      </w:r>
      <w:r>
        <w:rPr>
          <w:rFonts w:ascii="Calibri" w:hAnsi="Calibri"/>
          <w:lang w:val="en-US"/>
        </w:rPr>
        <w:t xml:space="preserve">, and the disk dissolved in </w:t>
      </w:r>
      <w:r w:rsidR="00A553F4">
        <w:rPr>
          <w:rFonts w:ascii="Calibri" w:hAnsi="Calibri"/>
          <w:lang w:val="en-US"/>
        </w:rPr>
        <w:t xml:space="preserve">a </w:t>
      </w:r>
      <w:r>
        <w:rPr>
          <w:rFonts w:ascii="Calibri" w:hAnsi="Calibri"/>
          <w:lang w:val="en-US"/>
        </w:rPr>
        <w:t>few m</w:t>
      </w:r>
      <w:r w:rsidR="004F634A">
        <w:rPr>
          <w:rFonts w:ascii="Calibri" w:hAnsi="Calibri"/>
          <w:lang w:val="en-US"/>
        </w:rPr>
        <w:t>L</w:t>
      </w:r>
      <w:r>
        <w:rPr>
          <w:rFonts w:ascii="Calibri" w:hAnsi="Calibri"/>
          <w:lang w:val="en-US"/>
        </w:rPr>
        <w:t xml:space="preserve"> of 10.4 N </w:t>
      </w:r>
      <w:proofErr w:type="spellStart"/>
      <w:r>
        <w:rPr>
          <w:rFonts w:ascii="Calibri" w:hAnsi="Calibri"/>
          <w:lang w:val="en-US"/>
        </w:rPr>
        <w:t>HCl</w:t>
      </w:r>
      <w:proofErr w:type="spellEnd"/>
      <w:r>
        <w:rPr>
          <w:rFonts w:ascii="Calibri" w:hAnsi="Calibri"/>
          <w:lang w:val="en-US"/>
        </w:rPr>
        <w:t xml:space="preserve"> (Optima).</w:t>
      </w:r>
    </w:p>
    <w:p w:rsidR="00BE1254" w:rsidRDefault="00BE1254" w:rsidP="000B7F85">
      <w:pPr>
        <w:jc w:val="both"/>
        <w:rPr>
          <w:rFonts w:ascii="Calibri" w:hAnsi="Calibri"/>
          <w:lang w:val="en-US"/>
        </w:rPr>
      </w:pPr>
      <w:r>
        <w:rPr>
          <w:rFonts w:ascii="Calibri" w:hAnsi="Calibri"/>
          <w:lang w:val="en-US"/>
        </w:rPr>
        <w:t xml:space="preserve">The resulting solution was </w:t>
      </w:r>
      <w:r w:rsidR="00A553F4">
        <w:rPr>
          <w:rFonts w:ascii="Calibri" w:hAnsi="Calibri"/>
          <w:lang w:val="en-US"/>
        </w:rPr>
        <w:t xml:space="preserve">then </w:t>
      </w:r>
      <w:r>
        <w:rPr>
          <w:rFonts w:ascii="Calibri" w:hAnsi="Calibri"/>
          <w:lang w:val="en-US"/>
        </w:rPr>
        <w:t xml:space="preserve">passed through </w:t>
      </w:r>
      <w:r w:rsidR="00A553F4">
        <w:rPr>
          <w:rFonts w:ascii="Calibri" w:hAnsi="Calibri"/>
          <w:lang w:val="en-US"/>
        </w:rPr>
        <w:t xml:space="preserve">a </w:t>
      </w:r>
      <w:r>
        <w:rPr>
          <w:rFonts w:ascii="Calibri" w:hAnsi="Calibri"/>
          <w:lang w:val="en-US"/>
        </w:rPr>
        <w:t xml:space="preserve">cation exchange column to </w:t>
      </w:r>
      <w:r w:rsidR="004F634A">
        <w:rPr>
          <w:rFonts w:ascii="Calibri" w:hAnsi="Calibri"/>
          <w:lang w:val="en-US"/>
        </w:rPr>
        <w:t xml:space="preserve">remove </w:t>
      </w:r>
      <w:r>
        <w:rPr>
          <w:rFonts w:ascii="Calibri" w:hAnsi="Calibri"/>
          <w:lang w:val="en-US"/>
        </w:rPr>
        <w:t xml:space="preserve">Ga isotopes. Selective Cu separation was carried out </w:t>
      </w:r>
      <w:r w:rsidR="00FD4DC9">
        <w:rPr>
          <w:rFonts w:ascii="Calibri" w:hAnsi="Calibri"/>
          <w:lang w:val="en-US"/>
        </w:rPr>
        <w:t>using Cu-resin</w:t>
      </w:r>
      <w:r>
        <w:rPr>
          <w:rFonts w:ascii="Calibri" w:hAnsi="Calibri"/>
          <w:lang w:val="en-US"/>
        </w:rPr>
        <w:t xml:space="preserve">. The final product was assayed </w:t>
      </w:r>
      <w:r w:rsidR="00FD4DC9">
        <w:rPr>
          <w:rFonts w:ascii="Calibri" w:hAnsi="Calibri"/>
          <w:lang w:val="en-US"/>
        </w:rPr>
        <w:t>by</w:t>
      </w:r>
      <w:r>
        <w:rPr>
          <w:rFonts w:ascii="Calibri" w:hAnsi="Calibri"/>
          <w:lang w:val="en-US"/>
        </w:rPr>
        <w:t xml:space="preserve"> </w:t>
      </w:r>
      <w:r w:rsidR="006D2CD9">
        <w:rPr>
          <w:rFonts w:ascii="Calibri" w:hAnsi="Calibri"/>
          <w:lang w:val="en-US"/>
        </w:rPr>
        <w:t xml:space="preserve">gamma spectroscopy using </w:t>
      </w:r>
      <w:proofErr w:type="spellStart"/>
      <w:r w:rsidR="006D2CD9">
        <w:rPr>
          <w:rFonts w:ascii="Calibri" w:hAnsi="Calibri"/>
          <w:lang w:val="en-US"/>
        </w:rPr>
        <w:t>HPG</w:t>
      </w:r>
      <w:r w:rsidR="0031693F">
        <w:rPr>
          <w:rFonts w:ascii="Calibri" w:hAnsi="Calibri"/>
          <w:lang w:val="en-US"/>
        </w:rPr>
        <w:t>e</w:t>
      </w:r>
      <w:proofErr w:type="spellEnd"/>
      <w:r w:rsidR="0031693F">
        <w:rPr>
          <w:rFonts w:ascii="Calibri" w:hAnsi="Calibri"/>
          <w:lang w:val="en-US"/>
        </w:rPr>
        <w:t xml:space="preserve"> detector (ORTEC-AMETEK, Oak Ridge, TN, USA). Stable element content was determined using ICP-OES </w:t>
      </w:r>
      <w:r w:rsidR="001850BF">
        <w:rPr>
          <w:rFonts w:ascii="Calibri" w:hAnsi="Calibri"/>
          <w:lang w:val="en-US"/>
        </w:rPr>
        <w:t xml:space="preserve">spectrometer </w:t>
      </w:r>
      <w:r w:rsidR="0031693F">
        <w:rPr>
          <w:rFonts w:ascii="Calibri" w:hAnsi="Calibri"/>
          <w:lang w:val="en-US"/>
        </w:rPr>
        <w:t>(Perkin Elmer)</w:t>
      </w:r>
      <w:r w:rsidR="00B06876">
        <w:rPr>
          <w:rFonts w:ascii="Calibri" w:hAnsi="Calibri"/>
          <w:lang w:val="en-US"/>
        </w:rPr>
        <w:t>.</w:t>
      </w:r>
    </w:p>
    <w:p w:rsidR="00B06876" w:rsidRPr="00D93511" w:rsidRDefault="00A553F4" w:rsidP="000B7F85">
      <w:pPr>
        <w:jc w:val="both"/>
        <w:rPr>
          <w:rFonts w:ascii="Calibri" w:hAnsi="Calibri"/>
          <w:lang w:val="en-US"/>
        </w:rPr>
      </w:pPr>
      <w:r>
        <w:rPr>
          <w:rFonts w:ascii="Calibri" w:hAnsi="Calibri"/>
          <w:lang w:val="en-US"/>
        </w:rPr>
        <w:t>R</w:t>
      </w:r>
      <w:r w:rsidR="005C43E9" w:rsidRPr="00D93511">
        <w:rPr>
          <w:rFonts w:ascii="Calibri" w:hAnsi="Calibri"/>
          <w:lang w:val="en-US"/>
        </w:rPr>
        <w:t xml:space="preserve">adiolabeling </w:t>
      </w:r>
      <w:r>
        <w:rPr>
          <w:rFonts w:ascii="Calibri" w:hAnsi="Calibri"/>
          <w:lang w:val="en-US"/>
        </w:rPr>
        <w:t>QC</w:t>
      </w:r>
      <w:r w:rsidR="005C43E9" w:rsidRPr="00D93511">
        <w:rPr>
          <w:rFonts w:ascii="Calibri" w:hAnsi="Calibri"/>
          <w:lang w:val="en-US"/>
        </w:rPr>
        <w:t xml:space="preserve"> with DOTA for each reaction (</w:t>
      </w:r>
      <w:r w:rsidR="005C43E9" w:rsidRPr="00D93511">
        <w:rPr>
          <w:rFonts w:ascii="Calibri" w:hAnsi="Calibri"/>
        </w:rPr>
        <w:t>80-100 µCi</w:t>
      </w:r>
      <w:r w:rsidR="009E08FA">
        <w:rPr>
          <w:rFonts w:ascii="Calibri" w:hAnsi="Calibri"/>
        </w:rPr>
        <w:t>; 3-4 MBq</w:t>
      </w:r>
      <w:r w:rsidR="005C43E9" w:rsidRPr="00D93511">
        <w:rPr>
          <w:rFonts w:ascii="Calibri" w:hAnsi="Calibri"/>
        </w:rPr>
        <w:t xml:space="preserve">) of </w:t>
      </w:r>
      <w:r w:rsidR="005C43E9" w:rsidRPr="00D93511">
        <w:rPr>
          <w:rFonts w:ascii="Calibri" w:hAnsi="Calibri"/>
          <w:vertAlign w:val="superscript"/>
        </w:rPr>
        <w:t>67</w:t>
      </w:r>
      <w:r w:rsidR="00BD0E61" w:rsidRPr="00D93511">
        <w:rPr>
          <w:rFonts w:ascii="Calibri" w:hAnsi="Calibri"/>
        </w:rPr>
        <w:t>Cu was incubated with DOTA in</w:t>
      </w:r>
      <w:r w:rsidR="005C43E9" w:rsidRPr="00D93511">
        <w:rPr>
          <w:rFonts w:ascii="Calibri" w:hAnsi="Calibri"/>
        </w:rPr>
        <w:t xml:space="preserve"> 0.1 M citrate buffer solution </w:t>
      </w:r>
      <w:r w:rsidR="00BD0E61" w:rsidRPr="00D93511">
        <w:rPr>
          <w:rFonts w:ascii="Calibri" w:hAnsi="Calibri"/>
        </w:rPr>
        <w:t xml:space="preserve">at </w:t>
      </w:r>
      <w:r w:rsidR="005C43E9" w:rsidRPr="00D93511">
        <w:rPr>
          <w:rFonts w:ascii="Calibri" w:hAnsi="Calibri"/>
        </w:rPr>
        <w:t>pH 5</w:t>
      </w:r>
      <w:r w:rsidR="00BD0E61" w:rsidRPr="00D93511">
        <w:rPr>
          <w:rFonts w:ascii="Calibri" w:hAnsi="Calibri"/>
        </w:rPr>
        <w:t xml:space="preserve"> for 1 h at 37</w:t>
      </w:r>
      <w:r w:rsidR="00BD0E61" w:rsidRPr="00D93511">
        <w:rPr>
          <w:rFonts w:ascii="Calibri" w:hAnsi="Calibri"/>
          <w:vertAlign w:val="superscript"/>
        </w:rPr>
        <w:t>0</w:t>
      </w:r>
      <w:r w:rsidR="00BD0E61" w:rsidRPr="00D93511">
        <w:rPr>
          <w:rFonts w:ascii="Calibri" w:hAnsi="Calibri"/>
        </w:rPr>
        <w:t>C</w:t>
      </w:r>
      <w:r w:rsidR="005C43E9" w:rsidRPr="00D93511">
        <w:rPr>
          <w:rFonts w:ascii="Calibri" w:hAnsi="Calibri"/>
        </w:rPr>
        <w:t xml:space="preserve">. The DOTA </w:t>
      </w:r>
      <w:r w:rsidR="00BD0E61" w:rsidRPr="00D93511">
        <w:rPr>
          <w:rFonts w:ascii="Calibri" w:hAnsi="Calibri"/>
        </w:rPr>
        <w:t xml:space="preserve">quantities varied from </w:t>
      </w:r>
      <w:r w:rsidR="00DC4976" w:rsidRPr="00D93511">
        <w:rPr>
          <w:rFonts w:ascii="Calibri" w:hAnsi="Calibri"/>
        </w:rPr>
        <w:t>0.6, 6, 60 µg</w:t>
      </w:r>
      <w:r w:rsidR="0042728A">
        <w:rPr>
          <w:rFonts w:ascii="Calibri" w:hAnsi="Calibri"/>
        </w:rPr>
        <w:t>.</w:t>
      </w:r>
      <w:r w:rsidR="00BD0E61" w:rsidRPr="00D93511">
        <w:rPr>
          <w:rFonts w:ascii="Calibri" w:hAnsi="Calibri"/>
        </w:rPr>
        <w:t xml:space="preserve"> The labeling yield at different time points was asessed using </w:t>
      </w:r>
      <w:r w:rsidR="009E08FA">
        <w:rPr>
          <w:rFonts w:ascii="Calibri" w:hAnsi="Calibri"/>
        </w:rPr>
        <w:t xml:space="preserve">instant </w:t>
      </w:r>
      <w:r w:rsidR="00BD0E61" w:rsidRPr="00D93511">
        <w:rPr>
          <w:rFonts w:ascii="Calibri" w:hAnsi="Calibri"/>
        </w:rPr>
        <w:t>thin layer chromatography.</w:t>
      </w:r>
      <w:r w:rsidR="00BD0E61" w:rsidRPr="00BD0E61">
        <w:t xml:space="preserve"> </w:t>
      </w:r>
      <w:r w:rsidR="00BD0E61" w:rsidRPr="00D93511">
        <w:rPr>
          <w:rFonts w:ascii="Calibri" w:hAnsi="Calibri"/>
        </w:rPr>
        <w:t xml:space="preserve">The </w:t>
      </w:r>
      <w:r>
        <w:rPr>
          <w:rFonts w:ascii="Calibri" w:hAnsi="Calibri"/>
        </w:rPr>
        <w:t>TLC</w:t>
      </w:r>
      <w:r w:rsidR="00BD0E61" w:rsidRPr="00D93511">
        <w:rPr>
          <w:rFonts w:ascii="Calibri" w:hAnsi="Calibri"/>
        </w:rPr>
        <w:t xml:space="preserve"> plate</w:t>
      </w:r>
      <w:r w:rsidR="009E08FA">
        <w:rPr>
          <w:rFonts w:ascii="Calibri" w:hAnsi="Calibri"/>
        </w:rPr>
        <w:t xml:space="preserve"> (silica gel)</w:t>
      </w:r>
      <w:r w:rsidR="00BD0E61" w:rsidRPr="00D93511">
        <w:rPr>
          <w:rFonts w:ascii="Calibri" w:hAnsi="Calibri"/>
        </w:rPr>
        <w:t xml:space="preserve"> was developed using 0.50 mM EDTA (pH 5), and analyzed on a</w:t>
      </w:r>
      <w:r w:rsidR="00836BA7" w:rsidRPr="00D93511">
        <w:rPr>
          <w:rFonts w:ascii="Calibri" w:hAnsi="Calibri"/>
        </w:rPr>
        <w:t xml:space="preserve"> </w:t>
      </w:r>
      <w:r w:rsidR="009F7FB7">
        <w:rPr>
          <w:rFonts w:ascii="Calibri" w:hAnsi="Calibri"/>
        </w:rPr>
        <w:t>b</w:t>
      </w:r>
      <w:r w:rsidR="00BD0E61" w:rsidRPr="00D93511">
        <w:rPr>
          <w:rFonts w:ascii="Calibri" w:hAnsi="Calibri"/>
        </w:rPr>
        <w:t>ioscanner</w:t>
      </w:r>
      <w:r w:rsidR="00836BA7" w:rsidRPr="00D93511">
        <w:rPr>
          <w:rFonts w:ascii="Calibri" w:hAnsi="Calibri"/>
        </w:rPr>
        <w:t>.</w:t>
      </w:r>
    </w:p>
    <w:p w:rsidR="00A9239E" w:rsidRDefault="00A9239E" w:rsidP="000B7F85">
      <w:pPr>
        <w:jc w:val="both"/>
        <w:rPr>
          <w:rFonts w:ascii="Calibri" w:hAnsi="Calibri"/>
          <w:b/>
          <w:lang w:val="en-US"/>
        </w:rPr>
      </w:pPr>
      <w:r w:rsidRPr="00575FB1">
        <w:rPr>
          <w:rFonts w:ascii="Calibri" w:hAnsi="Calibri"/>
          <w:b/>
          <w:lang w:val="en-US"/>
        </w:rPr>
        <w:t xml:space="preserve">Results </w:t>
      </w:r>
    </w:p>
    <w:p w:rsidR="006D2CD9" w:rsidRDefault="006D2CD9" w:rsidP="000B7F85">
      <w:pPr>
        <w:jc w:val="both"/>
        <w:rPr>
          <w:rFonts w:ascii="Calibri" w:hAnsi="Calibri"/>
          <w:lang w:val="en-US"/>
        </w:rPr>
      </w:pPr>
    </w:p>
    <w:p w:rsidR="00836BA7" w:rsidRDefault="00EF4579" w:rsidP="00836BA7">
      <w:pPr>
        <w:jc w:val="both"/>
        <w:rPr>
          <w:rFonts w:ascii="Calibri" w:hAnsi="Calibri"/>
          <w:lang w:val="en-US"/>
        </w:rPr>
      </w:pPr>
      <w:r>
        <w:rPr>
          <w:rFonts w:ascii="Calibri" w:hAnsi="Calibri"/>
          <w:lang w:val="en-US"/>
        </w:rPr>
        <w:t xml:space="preserve">The saturation yield of </w:t>
      </w:r>
      <w:r w:rsidRPr="00EF4579">
        <w:rPr>
          <w:rFonts w:ascii="Calibri" w:hAnsi="Calibri"/>
          <w:vertAlign w:val="superscript"/>
          <w:lang w:val="en-US"/>
        </w:rPr>
        <w:t>67</w:t>
      </w:r>
      <w:r>
        <w:rPr>
          <w:rFonts w:ascii="Calibri" w:hAnsi="Calibri"/>
          <w:lang w:val="en-US"/>
        </w:rPr>
        <w:t xml:space="preserve">Cu was </w:t>
      </w:r>
      <w:r w:rsidR="00524B6B">
        <w:rPr>
          <w:rFonts w:ascii="Calibri" w:hAnsi="Calibri"/>
          <w:lang w:val="en-US"/>
        </w:rPr>
        <w:t>consistent</w:t>
      </w:r>
      <w:r>
        <w:rPr>
          <w:rFonts w:ascii="Calibri" w:hAnsi="Calibri"/>
          <w:lang w:val="en-US"/>
        </w:rPr>
        <w:t xml:space="preserve"> in the irradiations (Table 2). </w:t>
      </w:r>
      <w:r w:rsidR="00836BA7">
        <w:rPr>
          <w:rFonts w:ascii="Calibri" w:hAnsi="Calibri"/>
          <w:lang w:val="en-US"/>
        </w:rPr>
        <w:t xml:space="preserve">The saturation yield of </w:t>
      </w:r>
      <w:r w:rsidR="00FE59C1" w:rsidRPr="00BC07E0">
        <w:rPr>
          <w:rFonts w:ascii="Calibri" w:hAnsi="Calibri"/>
          <w:vertAlign w:val="superscript"/>
          <w:lang w:val="en-US"/>
        </w:rPr>
        <w:t>67</w:t>
      </w:r>
      <w:r w:rsidR="00FE59C1">
        <w:rPr>
          <w:rFonts w:ascii="Calibri" w:hAnsi="Calibri"/>
          <w:lang w:val="en-US"/>
        </w:rPr>
        <w:t>Cu</w:t>
      </w:r>
      <w:r w:rsidR="00836BA7">
        <w:rPr>
          <w:rFonts w:ascii="Calibri" w:hAnsi="Calibri"/>
          <w:lang w:val="en-US"/>
        </w:rPr>
        <w:t xml:space="preserve"> is 28 % lower than obtained previously under similar conditions</w:t>
      </w:r>
      <w:r w:rsidR="00896C87" w:rsidRPr="00896C87">
        <w:rPr>
          <w:rFonts w:ascii="Calibri" w:hAnsi="Calibri"/>
          <w:vertAlign w:val="superscript"/>
          <w:lang w:val="en-US"/>
        </w:rPr>
        <w:t>3</w:t>
      </w:r>
      <w:r w:rsidR="00836BA7">
        <w:rPr>
          <w:rFonts w:ascii="Calibri" w:hAnsi="Calibri"/>
          <w:lang w:val="en-US"/>
        </w:rPr>
        <w:t xml:space="preserve">. This can be attributed to the difference in the density between irradiated plated disks or to partial beam spillover outside of the disk during irradiation. The only other nuclide present in the final product was </w:t>
      </w:r>
      <w:r w:rsidR="00FE59C1" w:rsidRPr="00BC07E0">
        <w:rPr>
          <w:rFonts w:ascii="Calibri" w:hAnsi="Calibri"/>
          <w:vertAlign w:val="superscript"/>
          <w:lang w:val="en-US"/>
        </w:rPr>
        <w:t>67</w:t>
      </w:r>
      <w:r w:rsidR="00FE59C1">
        <w:rPr>
          <w:rFonts w:ascii="Calibri" w:hAnsi="Calibri"/>
          <w:lang w:val="en-US"/>
        </w:rPr>
        <w:t>Cu</w:t>
      </w:r>
      <w:r w:rsidR="00836BA7">
        <w:rPr>
          <w:rFonts w:ascii="Calibri" w:hAnsi="Calibri"/>
          <w:lang w:val="en-US"/>
        </w:rPr>
        <w:t xml:space="preserve">. All other impurities were not detected after 10 half-lives of </w:t>
      </w:r>
      <w:r w:rsidR="00FE59C1" w:rsidRPr="00BC07E0">
        <w:rPr>
          <w:rFonts w:ascii="Calibri" w:hAnsi="Calibri"/>
          <w:vertAlign w:val="superscript"/>
          <w:lang w:val="en-US"/>
        </w:rPr>
        <w:t>67</w:t>
      </w:r>
      <w:r w:rsidR="00FE59C1">
        <w:rPr>
          <w:rFonts w:ascii="Calibri" w:hAnsi="Calibri"/>
          <w:lang w:val="en-US"/>
        </w:rPr>
        <w:t xml:space="preserve">Cu </w:t>
      </w:r>
      <w:r w:rsidR="00836BA7">
        <w:rPr>
          <w:rFonts w:ascii="Calibri" w:hAnsi="Calibri"/>
          <w:lang w:val="en-US"/>
        </w:rPr>
        <w:t xml:space="preserve">elapsed. </w:t>
      </w:r>
    </w:p>
    <w:p w:rsidR="006D2CD9" w:rsidRPr="006D2CD9" w:rsidRDefault="006D2CD9" w:rsidP="000B7F85">
      <w:pPr>
        <w:jc w:val="both"/>
        <w:rPr>
          <w:rFonts w:ascii="Calibri" w:hAnsi="Calibri"/>
          <w:lang w:val="en-US"/>
        </w:rPr>
      </w:pPr>
    </w:p>
    <w:tbl>
      <w:tblPr>
        <w:tblW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440"/>
        <w:gridCol w:w="900"/>
        <w:gridCol w:w="1080"/>
      </w:tblGrid>
      <w:tr w:rsidR="006D2CD9" w:rsidRPr="00D93511" w:rsidTr="006D2CD9">
        <w:tc>
          <w:tcPr>
            <w:tcW w:w="828" w:type="dxa"/>
            <w:vAlign w:val="center"/>
          </w:tcPr>
          <w:p w:rsidR="006D2CD9" w:rsidRPr="006D6702" w:rsidRDefault="006D2CD9" w:rsidP="00D93511">
            <w:pPr>
              <w:jc w:val="center"/>
              <w:rPr>
                <w:rFonts w:ascii="Calibri" w:hAnsi="Calibri"/>
                <w:b/>
              </w:rPr>
            </w:pPr>
            <w:r w:rsidRPr="006D6702">
              <w:rPr>
                <w:rFonts w:ascii="Calibri" w:hAnsi="Calibri"/>
                <w:b/>
              </w:rPr>
              <w:t>Target ID</w:t>
            </w:r>
          </w:p>
        </w:tc>
        <w:tc>
          <w:tcPr>
            <w:tcW w:w="1440" w:type="dxa"/>
            <w:shd w:val="clear" w:color="auto" w:fill="auto"/>
            <w:vAlign w:val="center"/>
          </w:tcPr>
          <w:p w:rsidR="006D2CD9" w:rsidRPr="00D93511" w:rsidRDefault="006D2CD9" w:rsidP="00B06876">
            <w:pPr>
              <w:rPr>
                <w:rFonts w:ascii="Calibri" w:hAnsi="Calibri"/>
              </w:rPr>
            </w:pPr>
            <w:r w:rsidRPr="00D93511">
              <w:rPr>
                <w:rFonts w:ascii="Calibri" w:hAnsi="Calibri"/>
                <w:vertAlign w:val="superscript"/>
              </w:rPr>
              <w:t>67</w:t>
            </w:r>
            <w:r w:rsidRPr="00D93511">
              <w:rPr>
                <w:rFonts w:ascii="Calibri" w:hAnsi="Calibri"/>
              </w:rPr>
              <w:t>Cu saturation yield, mCi/µA</w:t>
            </w:r>
          </w:p>
        </w:tc>
        <w:tc>
          <w:tcPr>
            <w:tcW w:w="900" w:type="dxa"/>
            <w:shd w:val="clear" w:color="auto" w:fill="auto"/>
            <w:vAlign w:val="center"/>
          </w:tcPr>
          <w:p w:rsidR="006D2CD9" w:rsidRPr="00D93511" w:rsidRDefault="006D2CD9" w:rsidP="00B06876">
            <w:pPr>
              <w:rPr>
                <w:rFonts w:ascii="Calibri" w:hAnsi="Calibri"/>
              </w:rPr>
            </w:pPr>
            <w:r w:rsidRPr="00D93511">
              <w:rPr>
                <w:rFonts w:ascii="Calibri" w:hAnsi="Calibri"/>
              </w:rPr>
              <w:t>SA EOB mCi/g</w:t>
            </w:r>
          </w:p>
        </w:tc>
        <w:tc>
          <w:tcPr>
            <w:tcW w:w="1080" w:type="dxa"/>
            <w:shd w:val="clear" w:color="auto" w:fill="auto"/>
            <w:vAlign w:val="center"/>
          </w:tcPr>
          <w:p w:rsidR="006D2CD9" w:rsidRPr="00D93511" w:rsidRDefault="006D2CD9" w:rsidP="00B06876">
            <w:pPr>
              <w:rPr>
                <w:rFonts w:ascii="Calibri" w:hAnsi="Calibri"/>
              </w:rPr>
            </w:pPr>
            <w:r w:rsidRPr="00D93511">
              <w:rPr>
                <w:rFonts w:ascii="Calibri" w:hAnsi="Calibri"/>
              </w:rPr>
              <w:t>Stable Cu, µg</w:t>
            </w:r>
          </w:p>
        </w:tc>
      </w:tr>
      <w:tr w:rsidR="006D2CD9" w:rsidRPr="00D93511" w:rsidTr="006D2CD9">
        <w:tc>
          <w:tcPr>
            <w:tcW w:w="828" w:type="dxa"/>
          </w:tcPr>
          <w:p w:rsidR="006D2CD9" w:rsidRPr="006D6702" w:rsidRDefault="006D2CD9" w:rsidP="00D93511">
            <w:pPr>
              <w:jc w:val="both"/>
              <w:rPr>
                <w:rFonts w:ascii="Calibri" w:hAnsi="Calibri"/>
              </w:rPr>
            </w:pPr>
            <w:r w:rsidRPr="006D6702">
              <w:rPr>
                <w:rFonts w:ascii="Calibri" w:hAnsi="Calibri"/>
              </w:rPr>
              <w:t>CBZ</w:t>
            </w:r>
          </w:p>
        </w:tc>
        <w:tc>
          <w:tcPr>
            <w:tcW w:w="1440" w:type="dxa"/>
            <w:shd w:val="clear" w:color="auto" w:fill="auto"/>
          </w:tcPr>
          <w:p w:rsidR="006D2CD9" w:rsidRPr="00D93511" w:rsidRDefault="006D2CD9" w:rsidP="00B06876">
            <w:pPr>
              <w:jc w:val="both"/>
              <w:rPr>
                <w:rFonts w:ascii="Calibri" w:hAnsi="Calibri"/>
              </w:rPr>
            </w:pPr>
            <w:r w:rsidRPr="00D93511">
              <w:rPr>
                <w:rFonts w:ascii="Calibri" w:hAnsi="Calibri"/>
              </w:rPr>
              <w:t>3.72</w:t>
            </w:r>
          </w:p>
        </w:tc>
        <w:tc>
          <w:tcPr>
            <w:tcW w:w="900" w:type="dxa"/>
            <w:shd w:val="clear" w:color="auto" w:fill="auto"/>
          </w:tcPr>
          <w:p w:rsidR="006D2CD9" w:rsidRPr="00D93511" w:rsidRDefault="006D2CD9" w:rsidP="00B06876">
            <w:pPr>
              <w:jc w:val="both"/>
              <w:rPr>
                <w:rFonts w:ascii="Calibri" w:hAnsi="Calibri"/>
              </w:rPr>
            </w:pPr>
            <w:r w:rsidRPr="00D93511">
              <w:rPr>
                <w:rFonts w:ascii="Calibri" w:hAnsi="Calibri"/>
              </w:rPr>
              <w:t>10.9</w:t>
            </w:r>
          </w:p>
        </w:tc>
        <w:tc>
          <w:tcPr>
            <w:tcW w:w="1080" w:type="dxa"/>
            <w:shd w:val="clear" w:color="auto" w:fill="auto"/>
          </w:tcPr>
          <w:p w:rsidR="006D2CD9" w:rsidRPr="00D93511" w:rsidRDefault="006D2CD9" w:rsidP="00B06876">
            <w:pPr>
              <w:jc w:val="both"/>
              <w:rPr>
                <w:rFonts w:ascii="Calibri" w:hAnsi="Calibri"/>
              </w:rPr>
            </w:pPr>
            <w:r w:rsidRPr="00D93511">
              <w:rPr>
                <w:rFonts w:ascii="Calibri" w:hAnsi="Calibri"/>
              </w:rPr>
              <w:t>4.6</w:t>
            </w:r>
          </w:p>
        </w:tc>
      </w:tr>
      <w:tr w:rsidR="006D2CD9" w:rsidRPr="00D93511" w:rsidTr="006D2CD9">
        <w:tc>
          <w:tcPr>
            <w:tcW w:w="828" w:type="dxa"/>
          </w:tcPr>
          <w:p w:rsidR="006D2CD9" w:rsidRPr="006D6702" w:rsidRDefault="006D2CD9" w:rsidP="00D93511">
            <w:pPr>
              <w:jc w:val="both"/>
              <w:rPr>
                <w:rFonts w:ascii="Calibri" w:hAnsi="Calibri"/>
              </w:rPr>
            </w:pPr>
            <w:r w:rsidRPr="006D6702">
              <w:rPr>
                <w:rFonts w:ascii="Calibri" w:hAnsi="Calibri"/>
              </w:rPr>
              <w:t>CCA</w:t>
            </w:r>
          </w:p>
        </w:tc>
        <w:tc>
          <w:tcPr>
            <w:tcW w:w="1440" w:type="dxa"/>
            <w:shd w:val="clear" w:color="auto" w:fill="auto"/>
          </w:tcPr>
          <w:p w:rsidR="006D2CD9" w:rsidRPr="00D93511" w:rsidRDefault="006D2CD9" w:rsidP="00B06876">
            <w:pPr>
              <w:jc w:val="both"/>
              <w:rPr>
                <w:rFonts w:ascii="Calibri" w:hAnsi="Calibri"/>
              </w:rPr>
            </w:pPr>
            <w:r w:rsidRPr="00D93511">
              <w:rPr>
                <w:rFonts w:ascii="Calibri" w:hAnsi="Calibri"/>
              </w:rPr>
              <w:t>3.71</w:t>
            </w:r>
          </w:p>
        </w:tc>
        <w:tc>
          <w:tcPr>
            <w:tcW w:w="900" w:type="dxa"/>
            <w:shd w:val="clear" w:color="auto" w:fill="auto"/>
          </w:tcPr>
          <w:p w:rsidR="006D2CD9" w:rsidRPr="00D93511" w:rsidRDefault="006D2CD9" w:rsidP="00B06876">
            <w:pPr>
              <w:jc w:val="both"/>
              <w:rPr>
                <w:rFonts w:ascii="Calibri" w:hAnsi="Calibri"/>
              </w:rPr>
            </w:pPr>
            <w:r w:rsidRPr="00D93511">
              <w:rPr>
                <w:rFonts w:ascii="Calibri" w:hAnsi="Calibri"/>
              </w:rPr>
              <w:t>16.1</w:t>
            </w:r>
          </w:p>
        </w:tc>
        <w:tc>
          <w:tcPr>
            <w:tcW w:w="1080" w:type="dxa"/>
            <w:shd w:val="clear" w:color="auto" w:fill="auto"/>
          </w:tcPr>
          <w:p w:rsidR="006D2CD9" w:rsidRPr="00D93511" w:rsidRDefault="006D2CD9" w:rsidP="00B06876">
            <w:pPr>
              <w:jc w:val="both"/>
              <w:rPr>
                <w:rFonts w:ascii="Calibri" w:hAnsi="Calibri"/>
              </w:rPr>
            </w:pPr>
            <w:r w:rsidRPr="00D93511">
              <w:rPr>
                <w:rFonts w:ascii="Calibri" w:hAnsi="Calibri"/>
              </w:rPr>
              <w:t>3.5</w:t>
            </w:r>
          </w:p>
        </w:tc>
      </w:tr>
    </w:tbl>
    <w:p w:rsidR="00A9239E" w:rsidRDefault="006D2CD9" w:rsidP="000B7F85">
      <w:pPr>
        <w:jc w:val="both"/>
        <w:rPr>
          <w:rFonts w:ascii="Calibri" w:hAnsi="Calibri"/>
          <w:lang w:val="en-US"/>
        </w:rPr>
      </w:pPr>
      <w:proofErr w:type="gramStart"/>
      <w:r w:rsidRPr="00575FB1">
        <w:rPr>
          <w:rFonts w:ascii="Calibri" w:hAnsi="Calibri"/>
          <w:smallCaps/>
          <w:lang w:val="en-US"/>
        </w:rPr>
        <w:t>Table</w:t>
      </w:r>
      <w:r w:rsidRPr="00575FB1">
        <w:rPr>
          <w:rFonts w:ascii="Calibri" w:hAnsi="Calibri"/>
          <w:lang w:val="en-US"/>
        </w:rPr>
        <w:t xml:space="preserve"> </w:t>
      </w:r>
      <w:r>
        <w:rPr>
          <w:rFonts w:ascii="Calibri" w:hAnsi="Calibri"/>
          <w:lang w:val="en-US"/>
        </w:rPr>
        <w:t>2.</w:t>
      </w:r>
      <w:proofErr w:type="gramEnd"/>
      <w:r>
        <w:rPr>
          <w:rFonts w:ascii="Calibri" w:hAnsi="Calibri"/>
          <w:lang w:val="en-US"/>
        </w:rPr>
        <w:t xml:space="preserve"> Results of experimental irradiations</w:t>
      </w:r>
    </w:p>
    <w:p w:rsidR="00836BA7" w:rsidRDefault="00836BA7" w:rsidP="000B7F85">
      <w:pPr>
        <w:jc w:val="both"/>
        <w:rPr>
          <w:rFonts w:ascii="Calibri" w:hAnsi="Calibri"/>
          <w:lang w:val="en-US"/>
        </w:rPr>
      </w:pPr>
    </w:p>
    <w:p w:rsidR="00836BA7" w:rsidRPr="00575FB1" w:rsidRDefault="00836BA7" w:rsidP="000B7F85">
      <w:pPr>
        <w:jc w:val="both"/>
        <w:rPr>
          <w:rFonts w:ascii="Calibri" w:hAnsi="Calibri"/>
          <w:lang w:val="en-US"/>
        </w:rPr>
      </w:pPr>
      <w:r>
        <w:rPr>
          <w:rFonts w:ascii="Calibri" w:hAnsi="Calibri"/>
          <w:lang w:val="en-US"/>
        </w:rPr>
        <w:t xml:space="preserve">The total quantity of stable Cu was below 5 µg, which is comparable to the lowest numbers obtained previously by this group under the same irradiation conditions. Stable Zn which may compete with Cu for labeling was below </w:t>
      </w:r>
      <w:r w:rsidR="00A553F4">
        <w:rPr>
          <w:rFonts w:ascii="Calibri" w:hAnsi="Calibri"/>
          <w:lang w:val="en-US"/>
        </w:rPr>
        <w:t xml:space="preserve">the limit of </w:t>
      </w:r>
      <w:r>
        <w:rPr>
          <w:rFonts w:ascii="Calibri" w:hAnsi="Calibri"/>
          <w:lang w:val="en-US"/>
        </w:rPr>
        <w:t>detection.</w:t>
      </w:r>
    </w:p>
    <w:p w:rsidR="00DC4976" w:rsidRDefault="00836BA7" w:rsidP="000B7F85">
      <w:pPr>
        <w:jc w:val="both"/>
        <w:rPr>
          <w:rFonts w:ascii="Calibri" w:hAnsi="Calibri"/>
        </w:rPr>
      </w:pPr>
      <w:r w:rsidRPr="00D93511">
        <w:rPr>
          <w:rFonts w:ascii="Calibri" w:hAnsi="Calibri"/>
        </w:rPr>
        <w:t xml:space="preserve">In the labeling experiments of </w:t>
      </w:r>
      <w:r w:rsidR="00DC4976" w:rsidRPr="00D93511">
        <w:rPr>
          <w:rFonts w:ascii="Calibri" w:hAnsi="Calibri"/>
          <w:vertAlign w:val="superscript"/>
        </w:rPr>
        <w:t>67</w:t>
      </w:r>
      <w:r w:rsidR="00DC4976" w:rsidRPr="00D93511">
        <w:rPr>
          <w:rFonts w:ascii="Calibri" w:hAnsi="Calibri"/>
        </w:rPr>
        <w:t xml:space="preserve">Cu with </w:t>
      </w:r>
      <w:r w:rsidR="009F7FB7" w:rsidRPr="00D93511">
        <w:rPr>
          <w:rFonts w:ascii="Calibri" w:hAnsi="Calibri"/>
        </w:rPr>
        <w:t xml:space="preserve">60 μg and 6 μg </w:t>
      </w:r>
      <w:r w:rsidR="009F7FB7">
        <w:rPr>
          <w:rFonts w:ascii="Calibri" w:hAnsi="Calibri"/>
        </w:rPr>
        <w:t xml:space="preserve">of </w:t>
      </w:r>
      <w:r w:rsidR="00DC4976" w:rsidRPr="00D93511">
        <w:rPr>
          <w:rFonts w:ascii="Calibri" w:hAnsi="Calibri"/>
        </w:rPr>
        <w:t>DOTA ligand , yields reached 98% at 1 hour</w:t>
      </w:r>
      <w:r w:rsidR="009F7FB7">
        <w:rPr>
          <w:rFonts w:ascii="Calibri" w:hAnsi="Calibri"/>
        </w:rPr>
        <w:t>.</w:t>
      </w:r>
      <w:r w:rsidR="003839F1">
        <w:rPr>
          <w:rFonts w:ascii="Calibri" w:hAnsi="Calibri"/>
        </w:rPr>
        <w:t xml:space="preserve"> </w:t>
      </w:r>
      <w:r w:rsidR="009F7FB7">
        <w:rPr>
          <w:rFonts w:ascii="Calibri" w:hAnsi="Calibri"/>
        </w:rPr>
        <w:t>L</w:t>
      </w:r>
      <w:r w:rsidR="00DC4976" w:rsidRPr="00D93511">
        <w:rPr>
          <w:rFonts w:ascii="Calibri" w:hAnsi="Calibri"/>
        </w:rPr>
        <w:t>abeling with 0.6 μg of ligand the yields reached 76% at one hour and increased to 89% in 2 hours.</w:t>
      </w:r>
    </w:p>
    <w:p w:rsidR="001840A7" w:rsidRPr="00D93511" w:rsidRDefault="001840A7" w:rsidP="000B7F85">
      <w:pPr>
        <w:jc w:val="both"/>
        <w:rPr>
          <w:rFonts w:ascii="Calibri" w:hAnsi="Calibri"/>
        </w:rPr>
      </w:pPr>
    </w:p>
    <w:p w:rsidR="00DC4976" w:rsidRDefault="00E428A9" w:rsidP="000B7F85">
      <w:pPr>
        <w:jc w:val="both"/>
        <w:rPr>
          <w:rFonts w:ascii="Calibri" w:hAnsi="Calibri"/>
          <w:b/>
          <w:lang w:val="en-US"/>
        </w:rPr>
      </w:pPr>
      <w:r>
        <w:rPr>
          <w:rFonts w:ascii="Calibri" w:hAnsi="Calibri"/>
          <w:b/>
          <w:lang w:val="en-US"/>
        </w:rPr>
        <w:t>Conclusion</w:t>
      </w:r>
    </w:p>
    <w:p w:rsidR="00E428A9" w:rsidRDefault="00E428A9" w:rsidP="000B7F85">
      <w:pPr>
        <w:jc w:val="both"/>
        <w:rPr>
          <w:rFonts w:ascii="Calibri" w:hAnsi="Calibri"/>
          <w:lang w:val="en-US"/>
        </w:rPr>
      </w:pPr>
      <w:r>
        <w:rPr>
          <w:rFonts w:ascii="Calibri" w:hAnsi="Calibri"/>
          <w:lang w:val="en-US"/>
        </w:rPr>
        <w:t xml:space="preserve">Specific activity of </w:t>
      </w:r>
      <w:r w:rsidRPr="00E428A9">
        <w:rPr>
          <w:rFonts w:ascii="Calibri" w:hAnsi="Calibri"/>
          <w:vertAlign w:val="superscript"/>
          <w:lang w:val="en-US"/>
        </w:rPr>
        <w:t>67</w:t>
      </w:r>
      <w:r>
        <w:rPr>
          <w:rFonts w:ascii="Calibri" w:hAnsi="Calibri"/>
          <w:lang w:val="en-US"/>
        </w:rPr>
        <w:t>Cu depends both on total irradiation yield and the amount of stable Cu in the final product. The sources of Cu contamination can come from environment, process che</w:t>
      </w:r>
      <w:r>
        <w:rPr>
          <w:rFonts w:ascii="Calibri" w:hAnsi="Calibri"/>
          <w:lang w:val="en-US"/>
        </w:rPr>
        <w:t>m</w:t>
      </w:r>
      <w:r>
        <w:rPr>
          <w:rFonts w:ascii="Calibri" w:hAnsi="Calibri"/>
          <w:lang w:val="en-US"/>
        </w:rPr>
        <w:t>ical</w:t>
      </w:r>
      <w:r w:rsidR="00DC3C3E">
        <w:rPr>
          <w:rFonts w:ascii="Calibri" w:hAnsi="Calibri"/>
          <w:lang w:val="en-US"/>
        </w:rPr>
        <w:t>s</w:t>
      </w:r>
      <w:r>
        <w:rPr>
          <w:rFonts w:ascii="Calibri" w:hAnsi="Calibri"/>
          <w:lang w:val="en-US"/>
        </w:rPr>
        <w:t xml:space="preserve"> and cladding material during irradiation. In </w:t>
      </w:r>
      <w:r w:rsidR="003839F1">
        <w:rPr>
          <w:rFonts w:ascii="Calibri" w:hAnsi="Calibri"/>
          <w:lang w:val="en-US"/>
        </w:rPr>
        <w:t>this</w:t>
      </w:r>
      <w:r>
        <w:rPr>
          <w:rFonts w:ascii="Calibri" w:hAnsi="Calibri"/>
          <w:lang w:val="en-US"/>
        </w:rPr>
        <w:t xml:space="preserve"> work we implemented process improv</w:t>
      </w:r>
      <w:r>
        <w:rPr>
          <w:rFonts w:ascii="Calibri" w:hAnsi="Calibri"/>
          <w:lang w:val="en-US"/>
        </w:rPr>
        <w:t>e</w:t>
      </w:r>
      <w:r>
        <w:rPr>
          <w:rFonts w:ascii="Calibri" w:hAnsi="Calibri"/>
          <w:lang w:val="en-US"/>
        </w:rPr>
        <w:t>ments that</w:t>
      </w:r>
      <w:r w:rsidR="00CC0CC6">
        <w:rPr>
          <w:rFonts w:ascii="Calibri" w:hAnsi="Calibri"/>
          <w:lang w:val="en-US"/>
        </w:rPr>
        <w:t xml:space="preserve"> </w:t>
      </w:r>
      <w:r w:rsidR="003839F1">
        <w:rPr>
          <w:rFonts w:ascii="Calibri" w:hAnsi="Calibri"/>
          <w:lang w:val="en-US"/>
        </w:rPr>
        <w:t>consistently</w:t>
      </w:r>
      <w:r>
        <w:rPr>
          <w:rFonts w:ascii="Calibri" w:hAnsi="Calibri"/>
          <w:lang w:val="en-US"/>
        </w:rPr>
        <w:t xml:space="preserve"> resulted in low stable Cu amounts and high labeling yields.</w:t>
      </w:r>
    </w:p>
    <w:p w:rsidR="00E428A9" w:rsidRDefault="00E428A9" w:rsidP="000B7F85">
      <w:pPr>
        <w:jc w:val="both"/>
        <w:rPr>
          <w:rFonts w:ascii="Calibri" w:hAnsi="Calibri"/>
          <w:lang w:val="en-US"/>
        </w:rPr>
      </w:pPr>
    </w:p>
    <w:p w:rsidR="007B042F" w:rsidRDefault="007B042F" w:rsidP="007B042F">
      <w:pPr>
        <w:jc w:val="both"/>
        <w:rPr>
          <w:rFonts w:ascii="Calibri" w:hAnsi="Calibri"/>
          <w:b/>
          <w:lang w:val="en-US"/>
        </w:rPr>
      </w:pPr>
      <w:r>
        <w:rPr>
          <w:rFonts w:ascii="Calibri" w:hAnsi="Calibri"/>
          <w:b/>
          <w:lang w:val="en-US"/>
        </w:rPr>
        <w:t>References</w:t>
      </w:r>
    </w:p>
    <w:p w:rsidR="00E428A9" w:rsidRDefault="00E428A9" w:rsidP="000B7F85">
      <w:pPr>
        <w:jc w:val="both"/>
        <w:rPr>
          <w:rFonts w:ascii="Calibri" w:hAnsi="Calibri"/>
          <w:lang w:val="en-US"/>
        </w:rPr>
      </w:pPr>
    </w:p>
    <w:p w:rsidR="007B042F" w:rsidRPr="006742E8" w:rsidRDefault="007B042F" w:rsidP="007B042F">
      <w:pPr>
        <w:pStyle w:val="EndNoteBibliography"/>
        <w:rPr>
          <w:rFonts w:ascii="Calibri" w:hAnsi="Calibri"/>
        </w:rPr>
      </w:pPr>
      <w:r>
        <w:fldChar w:fldCharType="begin"/>
      </w:r>
      <w:r>
        <w:instrText xml:space="preserve"> ADDIN EN.REFLIST </w:instrText>
      </w:r>
      <w:r>
        <w:fldChar w:fldCharType="separate"/>
      </w:r>
      <w:r w:rsidRPr="006742E8">
        <w:rPr>
          <w:rFonts w:ascii="Calibri" w:hAnsi="Calibri"/>
        </w:rPr>
        <w:t>1.</w:t>
      </w:r>
      <w:r w:rsidRPr="006742E8">
        <w:rPr>
          <w:rFonts w:ascii="Calibri" w:hAnsi="Calibri"/>
        </w:rPr>
        <w:tab/>
        <w:t xml:space="preserve">N. A. Smith, D. L. Bowers and D. A. Ehst, </w:t>
      </w:r>
      <w:r w:rsidRPr="006742E8">
        <w:rPr>
          <w:rFonts w:ascii="Calibri" w:hAnsi="Calibri"/>
          <w:i/>
        </w:rPr>
        <w:t>Appl. Radiat. Isot.</w:t>
      </w:r>
      <w:r w:rsidRPr="006742E8">
        <w:rPr>
          <w:rFonts w:ascii="Calibri" w:hAnsi="Calibri"/>
        </w:rPr>
        <w:t xml:space="preserve"> </w:t>
      </w:r>
      <w:r w:rsidRPr="006742E8">
        <w:rPr>
          <w:rFonts w:ascii="Calibri" w:hAnsi="Calibri"/>
          <w:b/>
        </w:rPr>
        <w:t>70</w:t>
      </w:r>
      <w:r w:rsidRPr="006742E8">
        <w:rPr>
          <w:rFonts w:ascii="Calibri" w:hAnsi="Calibri"/>
        </w:rPr>
        <w:t xml:space="preserve"> (10), 2377-2383 (2012).</w:t>
      </w:r>
    </w:p>
    <w:p w:rsidR="007B042F" w:rsidRPr="006742E8" w:rsidRDefault="007B042F" w:rsidP="007B042F">
      <w:pPr>
        <w:pStyle w:val="EndNoteBibliography"/>
        <w:rPr>
          <w:rFonts w:ascii="Calibri" w:hAnsi="Calibri"/>
        </w:rPr>
      </w:pPr>
      <w:r w:rsidRPr="006742E8">
        <w:rPr>
          <w:rFonts w:ascii="Calibri" w:hAnsi="Calibri"/>
        </w:rPr>
        <w:t>2.</w:t>
      </w:r>
      <w:r w:rsidRPr="006742E8">
        <w:rPr>
          <w:rFonts w:ascii="Calibri" w:hAnsi="Calibri"/>
        </w:rPr>
        <w:tab/>
        <w:t xml:space="preserve">L. F. Mausner, K. L. Kolsky, V. Joshi and S. C. Srivastava, </w:t>
      </w:r>
      <w:r w:rsidRPr="006742E8">
        <w:rPr>
          <w:rFonts w:ascii="Calibri" w:hAnsi="Calibri"/>
          <w:i/>
        </w:rPr>
        <w:t>Appl. Radiat. Isot.</w:t>
      </w:r>
      <w:r w:rsidRPr="006742E8">
        <w:rPr>
          <w:rFonts w:ascii="Calibri" w:hAnsi="Calibri"/>
        </w:rPr>
        <w:t xml:space="preserve"> </w:t>
      </w:r>
      <w:r w:rsidRPr="006742E8">
        <w:rPr>
          <w:rFonts w:ascii="Calibri" w:hAnsi="Calibri"/>
          <w:b/>
        </w:rPr>
        <w:t>49</w:t>
      </w:r>
      <w:r w:rsidRPr="006742E8">
        <w:rPr>
          <w:rFonts w:ascii="Calibri" w:hAnsi="Calibri"/>
        </w:rPr>
        <w:t xml:space="preserve"> (4), 285-294 (1998).</w:t>
      </w:r>
    </w:p>
    <w:p w:rsidR="007B042F" w:rsidRPr="006742E8" w:rsidRDefault="007B042F" w:rsidP="007B042F">
      <w:pPr>
        <w:pStyle w:val="EndNoteBibliography"/>
        <w:rPr>
          <w:rFonts w:ascii="Calibri" w:hAnsi="Calibri"/>
        </w:rPr>
      </w:pPr>
      <w:r w:rsidRPr="006742E8">
        <w:rPr>
          <w:rFonts w:ascii="Calibri" w:hAnsi="Calibri"/>
        </w:rPr>
        <w:t>3.</w:t>
      </w:r>
      <w:r w:rsidRPr="006742E8">
        <w:rPr>
          <w:rFonts w:ascii="Calibri" w:hAnsi="Calibri"/>
        </w:rPr>
        <w:tab/>
        <w:t xml:space="preserve">D. G. Medvedev, L. F. Mausner, G. E. Meinken, S. O. Kurczak, H. Schnakenberg, C. J. Dodge, E. M. Korach and S. C. Srivastava, </w:t>
      </w:r>
      <w:r w:rsidRPr="006742E8">
        <w:rPr>
          <w:rFonts w:ascii="Calibri" w:hAnsi="Calibri"/>
          <w:i/>
        </w:rPr>
        <w:t>Appl. Radiat. Isot.</w:t>
      </w:r>
      <w:r w:rsidRPr="006742E8">
        <w:rPr>
          <w:rFonts w:ascii="Calibri" w:hAnsi="Calibri"/>
        </w:rPr>
        <w:t xml:space="preserve"> </w:t>
      </w:r>
      <w:r w:rsidRPr="006742E8">
        <w:rPr>
          <w:rFonts w:ascii="Calibri" w:hAnsi="Calibri"/>
          <w:b/>
        </w:rPr>
        <w:t>70</w:t>
      </w:r>
      <w:r w:rsidRPr="006742E8">
        <w:rPr>
          <w:rFonts w:ascii="Calibri" w:hAnsi="Calibri"/>
        </w:rPr>
        <w:t xml:space="preserve"> (3), 423-429 (2012).</w:t>
      </w:r>
    </w:p>
    <w:p w:rsidR="00754AC0" w:rsidRPr="00575FB1" w:rsidRDefault="007B042F" w:rsidP="001840A7">
      <w:pPr>
        <w:jc w:val="both"/>
        <w:rPr>
          <w:rFonts w:ascii="Calibri" w:hAnsi="Calibri"/>
          <w:color w:val="000000"/>
          <w:szCs w:val="18"/>
        </w:rPr>
      </w:pPr>
      <w:r>
        <w:fldChar w:fldCharType="end"/>
      </w:r>
    </w:p>
    <w:p w:rsidR="00A9239E" w:rsidRPr="00575FB1" w:rsidRDefault="00A9239E" w:rsidP="000B7F85">
      <w:pPr>
        <w:jc w:val="both"/>
        <w:rPr>
          <w:rFonts w:ascii="Calibri" w:hAnsi="Calibri"/>
          <w:b/>
          <w:sz w:val="22"/>
          <w:szCs w:val="22"/>
          <w:lang w:val="en-US"/>
        </w:rPr>
      </w:pPr>
      <w:r w:rsidRPr="00575FB1">
        <w:rPr>
          <w:rFonts w:ascii="Calibri" w:hAnsi="Calibri"/>
          <w:b/>
          <w:lang w:val="en-US"/>
        </w:rPr>
        <w:t>Ac</w:t>
      </w:r>
      <w:r w:rsidR="001840A7">
        <w:rPr>
          <w:rFonts w:ascii="Calibri" w:hAnsi="Calibri"/>
          <w:b/>
          <w:lang w:val="en-US"/>
        </w:rPr>
        <w:t xml:space="preserve">knowledgements </w:t>
      </w:r>
    </w:p>
    <w:p w:rsidR="001840A7" w:rsidRPr="006742E8" w:rsidRDefault="001840A7" w:rsidP="000B7F85">
      <w:pPr>
        <w:jc w:val="both"/>
        <w:rPr>
          <w:rFonts w:ascii="Calibri" w:hAnsi="Calibri"/>
        </w:rPr>
      </w:pPr>
    </w:p>
    <w:p w:rsidR="00632F5F" w:rsidRPr="00896C87" w:rsidRDefault="00632F5F" w:rsidP="00632F5F">
      <w:pPr>
        <w:autoSpaceDE w:val="0"/>
        <w:autoSpaceDN w:val="0"/>
        <w:rPr>
          <w:rFonts w:asciiTheme="minorHAnsi" w:hAnsiTheme="minorHAnsi"/>
        </w:rPr>
      </w:pPr>
      <w:r w:rsidRPr="00632F5F">
        <w:rPr>
          <w:rFonts w:ascii="Calibri" w:hAnsi="Calibri"/>
        </w:rPr>
        <w:t>Work supported by Brookhaven Science Associates, LLC under Contract No. DE-</w:t>
      </w:r>
      <w:r w:rsidRPr="00632F5F">
        <w:rPr>
          <w:rFonts w:ascii="Calibri" w:hAnsi="Calibri"/>
        </w:rPr>
        <w:lastRenderedPageBreak/>
        <w:t>SC0012704 with the U.S. Department of Energy.</w:t>
      </w:r>
      <w:r w:rsidRPr="00774DC8">
        <w:t xml:space="preserve"> </w:t>
      </w:r>
      <w:r w:rsidRPr="00632F5F">
        <w:rPr>
          <w:rFonts w:ascii="Calibri" w:hAnsi="Calibri"/>
        </w:rPr>
        <w:t>U.S. DOE Office of Nuclear Physics Isotope Program is acknowledged for funding</w:t>
      </w:r>
      <w:r w:rsidR="00896C87">
        <w:rPr>
          <w:rFonts w:ascii="Calibri" w:hAnsi="Calibri"/>
        </w:rPr>
        <w:t xml:space="preserve"> </w:t>
      </w:r>
      <w:r w:rsidR="00896C87" w:rsidRPr="00896C87">
        <w:rPr>
          <w:rFonts w:asciiTheme="minorHAnsi" w:hAnsiTheme="minorHAnsi"/>
        </w:rPr>
        <w:t>(</w:t>
      </w:r>
      <w:r w:rsidR="00323F49">
        <w:rPr>
          <w:rFonts w:asciiTheme="minorHAnsi" w:hAnsiTheme="minorHAnsi"/>
        </w:rPr>
        <w:t xml:space="preserve">grant </w:t>
      </w:r>
      <w:r w:rsidR="00896C87" w:rsidRPr="00896C87">
        <w:rPr>
          <w:rFonts w:asciiTheme="minorHAnsi" w:hAnsiTheme="minorHAnsi"/>
        </w:rPr>
        <w:t>DE-ST001020)</w:t>
      </w:r>
      <w:r w:rsidR="00896C87">
        <w:rPr>
          <w:rFonts w:asciiTheme="minorHAnsi" w:hAnsiTheme="minorHAnsi"/>
        </w:rPr>
        <w:t>.</w:t>
      </w:r>
    </w:p>
    <w:p w:rsidR="001840A7" w:rsidRPr="006742E8" w:rsidRDefault="001840A7" w:rsidP="000B7F85">
      <w:pPr>
        <w:jc w:val="both"/>
        <w:rPr>
          <w:rFonts w:ascii="Calibri" w:hAnsi="Calibri"/>
        </w:rPr>
      </w:pPr>
    </w:p>
    <w:p w:rsidR="00632F5F" w:rsidRPr="006742E8" w:rsidRDefault="00632F5F" w:rsidP="000B7F85">
      <w:pPr>
        <w:jc w:val="both"/>
        <w:rPr>
          <w:rFonts w:ascii="Calibri" w:hAnsi="Calibri"/>
        </w:rPr>
      </w:pPr>
    </w:p>
    <w:p w:rsidR="00632F5F" w:rsidRPr="006742E8" w:rsidRDefault="00632F5F" w:rsidP="000B7F85">
      <w:pPr>
        <w:jc w:val="both"/>
        <w:rPr>
          <w:rFonts w:ascii="Calibri" w:hAnsi="Calibri"/>
        </w:rPr>
      </w:pPr>
    </w:p>
    <w:p w:rsidR="00632F5F" w:rsidRPr="006742E8" w:rsidRDefault="00632F5F" w:rsidP="000B7F85">
      <w:pPr>
        <w:jc w:val="both"/>
        <w:rPr>
          <w:rFonts w:ascii="Calibri" w:hAnsi="Calibri"/>
        </w:rPr>
      </w:pPr>
    </w:p>
    <w:p w:rsidR="00632F5F" w:rsidRPr="006742E8" w:rsidRDefault="00632F5F" w:rsidP="000B7F85">
      <w:pPr>
        <w:jc w:val="both"/>
        <w:rPr>
          <w:rFonts w:ascii="Calibri" w:hAnsi="Calibri"/>
        </w:rPr>
      </w:pPr>
    </w:p>
    <w:p w:rsidR="007B042F" w:rsidRDefault="001840A7" w:rsidP="001840A7">
      <w:pPr>
        <w:jc w:val="both"/>
      </w:pPr>
      <w:r>
        <w:br w:type="page"/>
      </w:r>
    </w:p>
    <w:sectPr w:rsidR="007B042F" w:rsidSect="000C5014">
      <w:type w:val="continuous"/>
      <w:pgSz w:w="11906" w:h="16838" w:code="9"/>
      <w:pgMar w:top="1440" w:right="1440" w:bottom="1440" w:left="1800"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894" w:rsidRDefault="002E2894" w:rsidP="00A9239E">
      <w:r>
        <w:separator/>
      </w:r>
    </w:p>
  </w:endnote>
  <w:endnote w:type="continuationSeparator" w:id="0">
    <w:p w:rsidR="002E2894" w:rsidRDefault="002E2894" w:rsidP="00A9239E">
      <w:r>
        <w:continuationSeparator/>
      </w:r>
    </w:p>
  </w:endnote>
  <w:endnote w:type="continuationNotice" w:id="1">
    <w:p w:rsidR="002E2894" w:rsidRDefault="002E28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1CF" w:rsidRDefault="006451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014" w:rsidRPr="00575FB1" w:rsidRDefault="000C5014">
    <w:pPr>
      <w:pStyle w:val="Footer"/>
      <w:rPr>
        <w:rFonts w:ascii="Calibri" w:hAnsi="Calibri"/>
        <w:sz w:val="18"/>
        <w:szCs w:val="18"/>
      </w:rPr>
    </w:pPr>
    <w:r w:rsidRPr="00575FB1">
      <w:rPr>
        <w:rFonts w:ascii="Calibri" w:hAnsi="Calibri"/>
        <w:sz w:val="18"/>
        <w:szCs w:val="18"/>
        <w:vertAlign w:val="superscript"/>
      </w:rPr>
      <w:t>1</w:t>
    </w:r>
    <w:r w:rsidR="00323F49">
      <w:rPr>
        <w:rFonts w:ascii="Calibri" w:hAnsi="Calibri"/>
        <w:sz w:val="18"/>
        <w:szCs w:val="18"/>
      </w:rPr>
      <w:t>Dmitri Medvedev, dmedvede@bnl.gov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1CF" w:rsidRDefault="006451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894" w:rsidRDefault="002E2894" w:rsidP="00A9239E">
      <w:r>
        <w:separator/>
      </w:r>
    </w:p>
  </w:footnote>
  <w:footnote w:type="continuationSeparator" w:id="0">
    <w:p w:rsidR="002E2894" w:rsidRDefault="002E2894" w:rsidP="00A9239E">
      <w:r>
        <w:continuationSeparator/>
      </w:r>
    </w:p>
  </w:footnote>
  <w:footnote w:type="continuationNotice" w:id="1">
    <w:p w:rsidR="002E2894" w:rsidRDefault="002E289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1CF" w:rsidRDefault="006451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1CF" w:rsidRDefault="006451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1CF" w:rsidRDefault="006451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C1FA7"/>
    <w:multiLevelType w:val="hybridMultilevel"/>
    <w:tmpl w:val="4E347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oNotTrackMoves/>
  <w:defaultTabStop w:val="708"/>
  <w:autoHyphenation/>
  <w:consecutiveHyphenLimit w:val="4"/>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EN.InstantFormat" w:val="&lt;ENInstantFormat&gt;&lt;Enabled&gt;0&lt;/Enabled&gt;&lt;ScanUnformatted&gt;1&lt;/ScanUnformatted&gt;&lt;ScanChanges&gt;1&lt;/ScanChanges&gt;&lt;Suspended&gt;0&lt;/Suspended&gt;&lt;/ENInstantFormat&gt;"/>
    <w:docVar w:name="EN.Layout" w:val="&lt;ENLayout&gt;&lt;Style&gt;AIP Style Manual _WTTC&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pprftdekxtwt0edpwxxd923520fedprtxat&quot;&gt;Cu-67-Converted&lt;record-ids&gt;&lt;item&gt;30&lt;/item&gt;&lt;item&gt;68&lt;/item&gt;&lt;item&gt;84&lt;/item&gt;&lt;/record-ids&gt;&lt;/item&gt;&lt;/Libraries&gt;"/>
  </w:docVars>
  <w:rsids>
    <w:rsidRoot w:val="00A9239E"/>
    <w:rsid w:val="00041152"/>
    <w:rsid w:val="000576E5"/>
    <w:rsid w:val="00081D57"/>
    <w:rsid w:val="000B7F85"/>
    <w:rsid w:val="000C5014"/>
    <w:rsid w:val="000D3300"/>
    <w:rsid w:val="000F4D79"/>
    <w:rsid w:val="001840A7"/>
    <w:rsid w:val="001850BF"/>
    <w:rsid w:val="00193014"/>
    <w:rsid w:val="00207434"/>
    <w:rsid w:val="00262AFF"/>
    <w:rsid w:val="002674BC"/>
    <w:rsid w:val="002E2894"/>
    <w:rsid w:val="0031693F"/>
    <w:rsid w:val="00323F49"/>
    <w:rsid w:val="0032680C"/>
    <w:rsid w:val="00371DF5"/>
    <w:rsid w:val="00380BA0"/>
    <w:rsid w:val="003839F1"/>
    <w:rsid w:val="003A795D"/>
    <w:rsid w:val="003C18D0"/>
    <w:rsid w:val="003F55B4"/>
    <w:rsid w:val="0042728A"/>
    <w:rsid w:val="00464C1C"/>
    <w:rsid w:val="004727CE"/>
    <w:rsid w:val="004B597E"/>
    <w:rsid w:val="004C72E1"/>
    <w:rsid w:val="004C7C97"/>
    <w:rsid w:val="004E4978"/>
    <w:rsid w:val="004F634A"/>
    <w:rsid w:val="00524B6B"/>
    <w:rsid w:val="0053271B"/>
    <w:rsid w:val="00552131"/>
    <w:rsid w:val="00575FB1"/>
    <w:rsid w:val="005A59F9"/>
    <w:rsid w:val="005C4232"/>
    <w:rsid w:val="005C43E9"/>
    <w:rsid w:val="005E2753"/>
    <w:rsid w:val="005F58BC"/>
    <w:rsid w:val="00604776"/>
    <w:rsid w:val="00626867"/>
    <w:rsid w:val="00632F5F"/>
    <w:rsid w:val="00643F04"/>
    <w:rsid w:val="006451CF"/>
    <w:rsid w:val="006742E8"/>
    <w:rsid w:val="006B7747"/>
    <w:rsid w:val="006D2CD9"/>
    <w:rsid w:val="006D6702"/>
    <w:rsid w:val="0071137D"/>
    <w:rsid w:val="0074638C"/>
    <w:rsid w:val="00754AC0"/>
    <w:rsid w:val="007A38FF"/>
    <w:rsid w:val="007B042F"/>
    <w:rsid w:val="007B54AD"/>
    <w:rsid w:val="007F1E6F"/>
    <w:rsid w:val="00830DC1"/>
    <w:rsid w:val="00836BA7"/>
    <w:rsid w:val="00896C87"/>
    <w:rsid w:val="008E4D7B"/>
    <w:rsid w:val="009B07B3"/>
    <w:rsid w:val="009E08FA"/>
    <w:rsid w:val="009F7FB7"/>
    <w:rsid w:val="00A553F4"/>
    <w:rsid w:val="00A730E2"/>
    <w:rsid w:val="00A9239E"/>
    <w:rsid w:val="00AF1E71"/>
    <w:rsid w:val="00AF1F6D"/>
    <w:rsid w:val="00B06876"/>
    <w:rsid w:val="00B13B68"/>
    <w:rsid w:val="00B46F03"/>
    <w:rsid w:val="00B60591"/>
    <w:rsid w:val="00B664A8"/>
    <w:rsid w:val="00BC07E0"/>
    <w:rsid w:val="00BC7CED"/>
    <w:rsid w:val="00BD0E61"/>
    <w:rsid w:val="00BE1254"/>
    <w:rsid w:val="00BF2F4D"/>
    <w:rsid w:val="00C44CB6"/>
    <w:rsid w:val="00CC0CC6"/>
    <w:rsid w:val="00CE4E07"/>
    <w:rsid w:val="00D46AC2"/>
    <w:rsid w:val="00D93511"/>
    <w:rsid w:val="00DC3C3E"/>
    <w:rsid w:val="00DC4976"/>
    <w:rsid w:val="00DF1B3C"/>
    <w:rsid w:val="00E14B2B"/>
    <w:rsid w:val="00E422AE"/>
    <w:rsid w:val="00E428A9"/>
    <w:rsid w:val="00E45583"/>
    <w:rsid w:val="00E511E0"/>
    <w:rsid w:val="00E6663E"/>
    <w:rsid w:val="00E94F8F"/>
    <w:rsid w:val="00EF4579"/>
    <w:rsid w:val="00F00696"/>
    <w:rsid w:val="00F01383"/>
    <w:rsid w:val="00F14614"/>
    <w:rsid w:val="00F4652D"/>
    <w:rsid w:val="00F51F6F"/>
    <w:rsid w:val="00F60965"/>
    <w:rsid w:val="00F6661E"/>
    <w:rsid w:val="00FB2297"/>
    <w:rsid w:val="00FC74AF"/>
    <w:rsid w:val="00FD4DC9"/>
    <w:rsid w:val="00FE59C1"/>
    <w:rsid w:val="00FF5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39E"/>
    <w:rPr>
      <w:rFonts w:ascii="Arial" w:eastAsia="Times New Roman" w:hAnsi="Arial" w:cs="Arial"/>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
    <w:name w:val="Reference"/>
    <w:basedOn w:val="Normal"/>
    <w:rsid w:val="00A9239E"/>
    <w:pPr>
      <w:ind w:left="270" w:hanging="270"/>
      <w:jc w:val="both"/>
    </w:pPr>
    <w:rPr>
      <w:rFonts w:ascii="Times New Roman" w:hAnsi="Times New Roman" w:cs="Times New Roman"/>
      <w:sz w:val="18"/>
      <w:lang w:val="en-US" w:eastAsia="en-US"/>
    </w:rPr>
  </w:style>
  <w:style w:type="paragraph" w:styleId="FootnoteText">
    <w:name w:val="footnote text"/>
    <w:basedOn w:val="Normal"/>
    <w:link w:val="FootnoteTextChar"/>
    <w:uiPriority w:val="99"/>
    <w:semiHidden/>
    <w:unhideWhenUsed/>
    <w:rsid w:val="00A9239E"/>
  </w:style>
  <w:style w:type="character" w:customStyle="1" w:styleId="FootnoteTextChar">
    <w:name w:val="Footnote Text Char"/>
    <w:link w:val="FootnoteText"/>
    <w:uiPriority w:val="99"/>
    <w:semiHidden/>
    <w:rsid w:val="00A9239E"/>
    <w:rPr>
      <w:rFonts w:ascii="Arial" w:eastAsia="Times New Roman" w:hAnsi="Arial" w:cs="Arial"/>
      <w:sz w:val="20"/>
      <w:szCs w:val="20"/>
      <w:lang w:val="de-DE" w:eastAsia="de-DE"/>
    </w:rPr>
  </w:style>
  <w:style w:type="character" w:styleId="FootnoteReference">
    <w:name w:val="footnote reference"/>
    <w:uiPriority w:val="99"/>
    <w:semiHidden/>
    <w:unhideWhenUsed/>
    <w:rsid w:val="00A9239E"/>
    <w:rPr>
      <w:vertAlign w:val="superscript"/>
    </w:rPr>
  </w:style>
  <w:style w:type="table" w:styleId="TableGrid">
    <w:name w:val="Table Grid"/>
    <w:basedOn w:val="TableNormal"/>
    <w:uiPriority w:val="59"/>
    <w:rsid w:val="00F14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1461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Shading2">
    <w:name w:val="Medium Shading 2"/>
    <w:basedOn w:val="TableNormal"/>
    <w:uiPriority w:val="64"/>
    <w:rsid w:val="00F609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Header">
    <w:name w:val="header"/>
    <w:basedOn w:val="Normal"/>
    <w:link w:val="HeaderChar"/>
    <w:uiPriority w:val="99"/>
    <w:unhideWhenUsed/>
    <w:rsid w:val="000C5014"/>
    <w:pPr>
      <w:tabs>
        <w:tab w:val="center" w:pos="4536"/>
        <w:tab w:val="right" w:pos="9072"/>
      </w:tabs>
    </w:pPr>
  </w:style>
  <w:style w:type="character" w:customStyle="1" w:styleId="HeaderChar">
    <w:name w:val="Header Char"/>
    <w:link w:val="Header"/>
    <w:uiPriority w:val="99"/>
    <w:rsid w:val="000C5014"/>
    <w:rPr>
      <w:rFonts w:ascii="Arial" w:eastAsia="Times New Roman" w:hAnsi="Arial" w:cs="Arial"/>
      <w:sz w:val="20"/>
      <w:szCs w:val="20"/>
      <w:lang w:val="de-DE" w:eastAsia="de-DE"/>
    </w:rPr>
  </w:style>
  <w:style w:type="paragraph" w:styleId="Footer">
    <w:name w:val="footer"/>
    <w:basedOn w:val="Normal"/>
    <w:link w:val="FooterChar"/>
    <w:uiPriority w:val="99"/>
    <w:unhideWhenUsed/>
    <w:rsid w:val="000C5014"/>
    <w:pPr>
      <w:tabs>
        <w:tab w:val="center" w:pos="4536"/>
        <w:tab w:val="right" w:pos="9072"/>
      </w:tabs>
    </w:pPr>
  </w:style>
  <w:style w:type="character" w:customStyle="1" w:styleId="FooterChar">
    <w:name w:val="Footer Char"/>
    <w:link w:val="Footer"/>
    <w:uiPriority w:val="99"/>
    <w:rsid w:val="000C5014"/>
    <w:rPr>
      <w:rFonts w:ascii="Arial" w:eastAsia="Times New Roman" w:hAnsi="Arial" w:cs="Arial"/>
      <w:sz w:val="20"/>
      <w:szCs w:val="20"/>
      <w:lang w:val="de-DE" w:eastAsia="de-DE"/>
    </w:rPr>
  </w:style>
  <w:style w:type="paragraph" w:styleId="BalloonText">
    <w:name w:val="Balloon Text"/>
    <w:basedOn w:val="Normal"/>
    <w:link w:val="BalloonTextChar"/>
    <w:uiPriority w:val="99"/>
    <w:semiHidden/>
    <w:unhideWhenUsed/>
    <w:rsid w:val="000C5014"/>
    <w:rPr>
      <w:rFonts w:ascii="Tahoma" w:hAnsi="Tahoma" w:cs="Tahoma"/>
      <w:sz w:val="16"/>
      <w:szCs w:val="16"/>
    </w:rPr>
  </w:style>
  <w:style w:type="character" w:customStyle="1" w:styleId="BalloonTextChar">
    <w:name w:val="Balloon Text Char"/>
    <w:link w:val="BalloonText"/>
    <w:uiPriority w:val="99"/>
    <w:semiHidden/>
    <w:rsid w:val="000C5014"/>
    <w:rPr>
      <w:rFonts w:ascii="Tahoma" w:eastAsia="Times New Roman" w:hAnsi="Tahoma" w:cs="Tahoma"/>
      <w:sz w:val="16"/>
      <w:szCs w:val="16"/>
      <w:lang w:val="de-DE" w:eastAsia="de-DE"/>
    </w:rPr>
  </w:style>
  <w:style w:type="paragraph" w:styleId="ListParagraph">
    <w:name w:val="List Paragraph"/>
    <w:basedOn w:val="Normal"/>
    <w:uiPriority w:val="34"/>
    <w:qFormat/>
    <w:rsid w:val="00193014"/>
    <w:pPr>
      <w:spacing w:after="200" w:line="276" w:lineRule="auto"/>
      <w:ind w:left="720"/>
      <w:contextualSpacing/>
    </w:pPr>
    <w:rPr>
      <w:rFonts w:ascii="Calibri" w:eastAsia="Calibri" w:hAnsi="Calibri" w:cs="Times New Roman"/>
      <w:sz w:val="22"/>
      <w:szCs w:val="22"/>
      <w:lang w:val="en-US" w:eastAsia="en-US"/>
    </w:rPr>
  </w:style>
  <w:style w:type="paragraph" w:customStyle="1" w:styleId="EndNoteBibliographyTitle">
    <w:name w:val="EndNote Bibliography Title"/>
    <w:basedOn w:val="Normal"/>
    <w:link w:val="EndNoteBibliographyTitleChar"/>
    <w:rsid w:val="007B042F"/>
    <w:pPr>
      <w:jc w:val="center"/>
    </w:pPr>
    <w:rPr>
      <w:noProof/>
    </w:rPr>
  </w:style>
  <w:style w:type="character" w:customStyle="1" w:styleId="EndNoteBibliographyTitleChar">
    <w:name w:val="EndNote Bibliography Title Char"/>
    <w:link w:val="EndNoteBibliographyTitle"/>
    <w:rsid w:val="007B042F"/>
    <w:rPr>
      <w:rFonts w:ascii="Arial" w:eastAsia="Times New Roman" w:hAnsi="Arial" w:cs="Arial"/>
      <w:noProof/>
      <w:lang w:val="de-DE" w:eastAsia="de-DE"/>
    </w:rPr>
  </w:style>
  <w:style w:type="paragraph" w:customStyle="1" w:styleId="EndNoteBibliography">
    <w:name w:val="EndNote Bibliography"/>
    <w:basedOn w:val="Normal"/>
    <w:link w:val="EndNoteBibliographyChar"/>
    <w:rsid w:val="007B042F"/>
    <w:pPr>
      <w:jc w:val="both"/>
    </w:pPr>
    <w:rPr>
      <w:noProof/>
    </w:rPr>
  </w:style>
  <w:style w:type="character" w:customStyle="1" w:styleId="EndNoteBibliographyChar">
    <w:name w:val="EndNote Bibliography Char"/>
    <w:link w:val="EndNoteBibliography"/>
    <w:rsid w:val="007B042F"/>
    <w:rPr>
      <w:rFonts w:ascii="Arial" w:eastAsia="Times New Roman" w:hAnsi="Arial" w:cs="Arial"/>
      <w:noProof/>
      <w:lang w:val="de-DE" w:eastAsia="de-DE"/>
    </w:rPr>
  </w:style>
  <w:style w:type="character" w:styleId="CommentReference">
    <w:name w:val="annotation reference"/>
    <w:uiPriority w:val="99"/>
    <w:semiHidden/>
    <w:unhideWhenUsed/>
    <w:rsid w:val="00380BA0"/>
    <w:rPr>
      <w:sz w:val="16"/>
      <w:szCs w:val="16"/>
    </w:rPr>
  </w:style>
  <w:style w:type="paragraph" w:styleId="CommentText">
    <w:name w:val="annotation text"/>
    <w:basedOn w:val="Normal"/>
    <w:link w:val="CommentTextChar"/>
    <w:uiPriority w:val="99"/>
    <w:semiHidden/>
    <w:unhideWhenUsed/>
    <w:rsid w:val="00380BA0"/>
  </w:style>
  <w:style w:type="character" w:customStyle="1" w:styleId="CommentTextChar">
    <w:name w:val="Comment Text Char"/>
    <w:link w:val="CommentText"/>
    <w:uiPriority w:val="99"/>
    <w:semiHidden/>
    <w:rsid w:val="00380BA0"/>
    <w:rPr>
      <w:rFonts w:ascii="Arial" w:eastAsia="Times New Roman" w:hAnsi="Arial" w:cs="Arial"/>
      <w:lang w:val="de-DE" w:eastAsia="de-DE"/>
    </w:rPr>
  </w:style>
  <w:style w:type="paragraph" w:styleId="CommentSubject">
    <w:name w:val="annotation subject"/>
    <w:basedOn w:val="CommentText"/>
    <w:next w:val="CommentText"/>
    <w:link w:val="CommentSubjectChar"/>
    <w:uiPriority w:val="99"/>
    <w:semiHidden/>
    <w:unhideWhenUsed/>
    <w:rsid w:val="00380BA0"/>
    <w:rPr>
      <w:b/>
      <w:bCs/>
    </w:rPr>
  </w:style>
  <w:style w:type="character" w:customStyle="1" w:styleId="CommentSubjectChar">
    <w:name w:val="Comment Subject Char"/>
    <w:link w:val="CommentSubject"/>
    <w:uiPriority w:val="99"/>
    <w:semiHidden/>
    <w:rsid w:val="00380BA0"/>
    <w:rPr>
      <w:rFonts w:ascii="Arial" w:eastAsia="Times New Roman" w:hAnsi="Arial" w:cs="Arial"/>
      <w:b/>
      <w:bCs/>
      <w:lang w:val="de-DE" w:eastAsia="de-DE"/>
    </w:rPr>
  </w:style>
  <w:style w:type="character" w:styleId="IntenseEmphasis">
    <w:name w:val="Intense Emphasis"/>
    <w:uiPriority w:val="21"/>
    <w:qFormat/>
    <w:rsid w:val="005E2753"/>
    <w:rPr>
      <w:i/>
      <w:iCs/>
      <w:color w:val="5B9BD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39E"/>
    <w:rPr>
      <w:rFonts w:ascii="Arial" w:eastAsia="Times New Roman" w:hAnsi="Arial" w:cs="Arial"/>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
    <w:name w:val="Reference"/>
    <w:basedOn w:val="Normal"/>
    <w:rsid w:val="00A9239E"/>
    <w:pPr>
      <w:ind w:left="270" w:hanging="270"/>
      <w:jc w:val="both"/>
    </w:pPr>
    <w:rPr>
      <w:rFonts w:ascii="Times New Roman" w:hAnsi="Times New Roman" w:cs="Times New Roman"/>
      <w:sz w:val="18"/>
      <w:lang w:val="en-US" w:eastAsia="en-US"/>
    </w:rPr>
  </w:style>
  <w:style w:type="paragraph" w:styleId="FootnoteText">
    <w:name w:val="footnote text"/>
    <w:basedOn w:val="Normal"/>
    <w:link w:val="FootnoteTextChar"/>
    <w:uiPriority w:val="99"/>
    <w:semiHidden/>
    <w:unhideWhenUsed/>
    <w:rsid w:val="00A9239E"/>
  </w:style>
  <w:style w:type="character" w:customStyle="1" w:styleId="FootnoteTextChar">
    <w:name w:val="Footnote Text Char"/>
    <w:link w:val="FootnoteText"/>
    <w:uiPriority w:val="99"/>
    <w:semiHidden/>
    <w:rsid w:val="00A9239E"/>
    <w:rPr>
      <w:rFonts w:ascii="Arial" w:eastAsia="Times New Roman" w:hAnsi="Arial" w:cs="Arial"/>
      <w:sz w:val="20"/>
      <w:szCs w:val="20"/>
      <w:lang w:val="de-DE" w:eastAsia="de-DE"/>
    </w:rPr>
  </w:style>
  <w:style w:type="character" w:styleId="FootnoteReference">
    <w:name w:val="footnote reference"/>
    <w:uiPriority w:val="99"/>
    <w:semiHidden/>
    <w:unhideWhenUsed/>
    <w:rsid w:val="00A9239E"/>
    <w:rPr>
      <w:vertAlign w:val="superscript"/>
    </w:rPr>
  </w:style>
  <w:style w:type="table" w:styleId="TableGrid">
    <w:name w:val="Table Grid"/>
    <w:basedOn w:val="TableNormal"/>
    <w:uiPriority w:val="59"/>
    <w:rsid w:val="00F14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1461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Shading2">
    <w:name w:val="Medium Shading 2"/>
    <w:basedOn w:val="TableNormal"/>
    <w:uiPriority w:val="64"/>
    <w:rsid w:val="00F609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Header">
    <w:name w:val="header"/>
    <w:basedOn w:val="Normal"/>
    <w:link w:val="HeaderChar"/>
    <w:uiPriority w:val="99"/>
    <w:unhideWhenUsed/>
    <w:rsid w:val="000C5014"/>
    <w:pPr>
      <w:tabs>
        <w:tab w:val="center" w:pos="4536"/>
        <w:tab w:val="right" w:pos="9072"/>
      </w:tabs>
    </w:pPr>
  </w:style>
  <w:style w:type="character" w:customStyle="1" w:styleId="HeaderChar">
    <w:name w:val="Header Char"/>
    <w:link w:val="Header"/>
    <w:uiPriority w:val="99"/>
    <w:rsid w:val="000C5014"/>
    <w:rPr>
      <w:rFonts w:ascii="Arial" w:eastAsia="Times New Roman" w:hAnsi="Arial" w:cs="Arial"/>
      <w:sz w:val="20"/>
      <w:szCs w:val="20"/>
      <w:lang w:val="de-DE" w:eastAsia="de-DE"/>
    </w:rPr>
  </w:style>
  <w:style w:type="paragraph" w:styleId="Footer">
    <w:name w:val="footer"/>
    <w:basedOn w:val="Normal"/>
    <w:link w:val="FooterChar"/>
    <w:uiPriority w:val="99"/>
    <w:unhideWhenUsed/>
    <w:rsid w:val="000C5014"/>
    <w:pPr>
      <w:tabs>
        <w:tab w:val="center" w:pos="4536"/>
        <w:tab w:val="right" w:pos="9072"/>
      </w:tabs>
    </w:pPr>
  </w:style>
  <w:style w:type="character" w:customStyle="1" w:styleId="FooterChar">
    <w:name w:val="Footer Char"/>
    <w:link w:val="Footer"/>
    <w:uiPriority w:val="99"/>
    <w:rsid w:val="000C5014"/>
    <w:rPr>
      <w:rFonts w:ascii="Arial" w:eastAsia="Times New Roman" w:hAnsi="Arial" w:cs="Arial"/>
      <w:sz w:val="20"/>
      <w:szCs w:val="20"/>
      <w:lang w:val="de-DE" w:eastAsia="de-DE"/>
    </w:rPr>
  </w:style>
  <w:style w:type="paragraph" w:styleId="BalloonText">
    <w:name w:val="Balloon Text"/>
    <w:basedOn w:val="Normal"/>
    <w:link w:val="BalloonTextChar"/>
    <w:uiPriority w:val="99"/>
    <w:semiHidden/>
    <w:unhideWhenUsed/>
    <w:rsid w:val="000C5014"/>
    <w:rPr>
      <w:rFonts w:ascii="Tahoma" w:hAnsi="Tahoma" w:cs="Tahoma"/>
      <w:sz w:val="16"/>
      <w:szCs w:val="16"/>
    </w:rPr>
  </w:style>
  <w:style w:type="character" w:customStyle="1" w:styleId="BalloonTextChar">
    <w:name w:val="Balloon Text Char"/>
    <w:link w:val="BalloonText"/>
    <w:uiPriority w:val="99"/>
    <w:semiHidden/>
    <w:rsid w:val="000C5014"/>
    <w:rPr>
      <w:rFonts w:ascii="Tahoma" w:eastAsia="Times New Roman" w:hAnsi="Tahoma" w:cs="Tahoma"/>
      <w:sz w:val="16"/>
      <w:szCs w:val="16"/>
      <w:lang w:val="de-DE" w:eastAsia="de-DE"/>
    </w:rPr>
  </w:style>
  <w:style w:type="paragraph" w:styleId="ListParagraph">
    <w:name w:val="List Paragraph"/>
    <w:basedOn w:val="Normal"/>
    <w:uiPriority w:val="34"/>
    <w:qFormat/>
    <w:rsid w:val="00193014"/>
    <w:pPr>
      <w:spacing w:after="200" w:line="276" w:lineRule="auto"/>
      <w:ind w:left="720"/>
      <w:contextualSpacing/>
    </w:pPr>
    <w:rPr>
      <w:rFonts w:ascii="Calibri" w:eastAsia="Calibri" w:hAnsi="Calibri" w:cs="Times New Roman"/>
      <w:sz w:val="22"/>
      <w:szCs w:val="22"/>
      <w:lang w:val="en-US" w:eastAsia="en-US"/>
    </w:rPr>
  </w:style>
  <w:style w:type="paragraph" w:customStyle="1" w:styleId="EndNoteBibliographyTitle">
    <w:name w:val="EndNote Bibliography Title"/>
    <w:basedOn w:val="Normal"/>
    <w:link w:val="EndNoteBibliographyTitleChar"/>
    <w:rsid w:val="007B042F"/>
    <w:pPr>
      <w:jc w:val="center"/>
    </w:pPr>
    <w:rPr>
      <w:noProof/>
    </w:rPr>
  </w:style>
  <w:style w:type="character" w:customStyle="1" w:styleId="EndNoteBibliographyTitleChar">
    <w:name w:val="EndNote Bibliography Title Char"/>
    <w:link w:val="EndNoteBibliographyTitle"/>
    <w:rsid w:val="007B042F"/>
    <w:rPr>
      <w:rFonts w:ascii="Arial" w:eastAsia="Times New Roman" w:hAnsi="Arial" w:cs="Arial"/>
      <w:noProof/>
      <w:lang w:val="de-DE" w:eastAsia="de-DE"/>
    </w:rPr>
  </w:style>
  <w:style w:type="paragraph" w:customStyle="1" w:styleId="EndNoteBibliography">
    <w:name w:val="EndNote Bibliography"/>
    <w:basedOn w:val="Normal"/>
    <w:link w:val="EndNoteBibliographyChar"/>
    <w:rsid w:val="007B042F"/>
    <w:pPr>
      <w:jc w:val="both"/>
    </w:pPr>
    <w:rPr>
      <w:noProof/>
    </w:rPr>
  </w:style>
  <w:style w:type="character" w:customStyle="1" w:styleId="EndNoteBibliographyChar">
    <w:name w:val="EndNote Bibliography Char"/>
    <w:link w:val="EndNoteBibliography"/>
    <w:rsid w:val="007B042F"/>
    <w:rPr>
      <w:rFonts w:ascii="Arial" w:eastAsia="Times New Roman" w:hAnsi="Arial" w:cs="Arial"/>
      <w:noProof/>
      <w:lang w:val="de-DE" w:eastAsia="de-DE"/>
    </w:rPr>
  </w:style>
  <w:style w:type="character" w:styleId="CommentReference">
    <w:name w:val="annotation reference"/>
    <w:uiPriority w:val="99"/>
    <w:semiHidden/>
    <w:unhideWhenUsed/>
    <w:rsid w:val="00380BA0"/>
    <w:rPr>
      <w:sz w:val="16"/>
      <w:szCs w:val="16"/>
    </w:rPr>
  </w:style>
  <w:style w:type="paragraph" w:styleId="CommentText">
    <w:name w:val="annotation text"/>
    <w:basedOn w:val="Normal"/>
    <w:link w:val="CommentTextChar"/>
    <w:uiPriority w:val="99"/>
    <w:semiHidden/>
    <w:unhideWhenUsed/>
    <w:rsid w:val="00380BA0"/>
  </w:style>
  <w:style w:type="character" w:customStyle="1" w:styleId="CommentTextChar">
    <w:name w:val="Comment Text Char"/>
    <w:link w:val="CommentText"/>
    <w:uiPriority w:val="99"/>
    <w:semiHidden/>
    <w:rsid w:val="00380BA0"/>
    <w:rPr>
      <w:rFonts w:ascii="Arial" w:eastAsia="Times New Roman" w:hAnsi="Arial" w:cs="Arial"/>
      <w:lang w:val="de-DE" w:eastAsia="de-DE"/>
    </w:rPr>
  </w:style>
  <w:style w:type="paragraph" w:styleId="CommentSubject">
    <w:name w:val="annotation subject"/>
    <w:basedOn w:val="CommentText"/>
    <w:next w:val="CommentText"/>
    <w:link w:val="CommentSubjectChar"/>
    <w:uiPriority w:val="99"/>
    <w:semiHidden/>
    <w:unhideWhenUsed/>
    <w:rsid w:val="00380BA0"/>
    <w:rPr>
      <w:b/>
      <w:bCs/>
    </w:rPr>
  </w:style>
  <w:style w:type="character" w:customStyle="1" w:styleId="CommentSubjectChar">
    <w:name w:val="Comment Subject Char"/>
    <w:link w:val="CommentSubject"/>
    <w:uiPriority w:val="99"/>
    <w:semiHidden/>
    <w:rsid w:val="00380BA0"/>
    <w:rPr>
      <w:rFonts w:ascii="Arial" w:eastAsia="Times New Roman" w:hAnsi="Arial" w:cs="Arial"/>
      <w:b/>
      <w:bCs/>
      <w:lang w:val="de-DE" w:eastAsia="de-DE"/>
    </w:rPr>
  </w:style>
  <w:style w:type="character" w:styleId="IntenseEmphasis">
    <w:name w:val="Intense Emphasis"/>
    <w:uiPriority w:val="21"/>
    <w:qFormat/>
    <w:rsid w:val="005E2753"/>
    <w:rPr>
      <w:i/>
      <w:iCs/>
      <w:color w:val="5B9BD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784861">
      <w:bodyDiv w:val="1"/>
      <w:marLeft w:val="0"/>
      <w:marRight w:val="0"/>
      <w:marTop w:val="0"/>
      <w:marBottom w:val="0"/>
      <w:divBdr>
        <w:top w:val="none" w:sz="0" w:space="0" w:color="auto"/>
        <w:left w:val="none" w:sz="0" w:space="0" w:color="auto"/>
        <w:bottom w:val="none" w:sz="0" w:space="0" w:color="auto"/>
        <w:right w:val="none" w:sz="0" w:space="0" w:color="auto"/>
      </w:divBdr>
    </w:div>
    <w:div w:id="313073832">
      <w:bodyDiv w:val="1"/>
      <w:marLeft w:val="0"/>
      <w:marRight w:val="0"/>
      <w:marTop w:val="0"/>
      <w:marBottom w:val="0"/>
      <w:divBdr>
        <w:top w:val="none" w:sz="0" w:space="0" w:color="auto"/>
        <w:left w:val="none" w:sz="0" w:space="0" w:color="auto"/>
        <w:bottom w:val="none" w:sz="0" w:space="0" w:color="auto"/>
        <w:right w:val="none" w:sz="0" w:space="0" w:color="auto"/>
      </w:divBdr>
    </w:div>
    <w:div w:id="131074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E9311-5870-47D7-BBDE-6C23CCE12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1281</Words>
  <Characters>7302</Characters>
  <Application>Microsoft Office Word</Application>
  <DocSecurity>0</DocSecurity>
  <Lines>60</Lines>
  <Paragraphs>17</Paragraphs>
  <ScaleCrop>false</ScaleCrop>
  <HeadingPairs>
    <vt:vector size="6" baseType="variant">
      <vt:variant>
        <vt:lpstr>Title</vt:lpstr>
      </vt:variant>
      <vt:variant>
        <vt:i4>1</vt:i4>
      </vt:variant>
      <vt:variant>
        <vt:lpstr>Título</vt:lpstr>
      </vt:variant>
      <vt:variant>
        <vt:i4>1</vt:i4>
      </vt:variant>
      <vt:variant>
        <vt:lpstr>Název</vt:lpstr>
      </vt:variant>
      <vt:variant>
        <vt:i4>1</vt:i4>
      </vt:variant>
    </vt:vector>
  </HeadingPairs>
  <TitlesOfParts>
    <vt:vector size="3" baseType="lpstr">
      <vt:lpstr/>
      <vt:lpstr/>
      <vt:lpstr/>
    </vt:vector>
  </TitlesOfParts>
  <Company>Microsoft</Company>
  <LinksUpToDate>false</LinksUpToDate>
  <CharactersWithSpaces>8566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WTTC</dc:creator>
  <cp:lastModifiedBy>Medvedev, Dmitri</cp:lastModifiedBy>
  <cp:revision>4</cp:revision>
  <dcterms:created xsi:type="dcterms:W3CDTF">2018-04-30T13:41:00Z</dcterms:created>
  <dcterms:modified xsi:type="dcterms:W3CDTF">2018-04-30T13:48:00Z</dcterms:modified>
</cp:coreProperties>
</file>