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D63" w:rsidRPr="003E66A8" w:rsidRDefault="00D74D63" w:rsidP="00D74D63">
      <w:pPr>
        <w:jc w:val="center"/>
        <w:outlineLvl w:val="0"/>
        <w:rPr>
          <w:rFonts w:ascii="Calibri" w:hAnsi="Calibri" w:cs="Calibri"/>
          <w:b/>
          <w:sz w:val="20"/>
          <w:szCs w:val="20"/>
        </w:rPr>
      </w:pPr>
      <w:bookmarkStart w:id="0" w:name="_GoBack"/>
      <w:bookmarkEnd w:id="0"/>
      <w:r w:rsidRPr="003E66A8">
        <w:rPr>
          <w:rFonts w:ascii="Calibri" w:hAnsi="Calibri" w:cs="Calibri"/>
          <w:b/>
          <w:sz w:val="20"/>
          <w:szCs w:val="20"/>
        </w:rPr>
        <w:t>Chromium/Manganese Separation via Ion Exchang</w:t>
      </w:r>
      <w:r>
        <w:rPr>
          <w:rFonts w:ascii="Calibri" w:hAnsi="Calibri" w:cs="Calibri"/>
          <w:b/>
          <w:sz w:val="20"/>
          <w:szCs w:val="20"/>
        </w:rPr>
        <w:t>e Column with Application to Oct</w:t>
      </w:r>
      <w:r w:rsidRPr="003E66A8">
        <w:rPr>
          <w:rFonts w:ascii="Calibri" w:hAnsi="Calibri" w:cs="Calibri"/>
          <w:b/>
          <w:sz w:val="20"/>
          <w:szCs w:val="20"/>
        </w:rPr>
        <w:t>adentate Chelator</w:t>
      </w:r>
    </w:p>
    <w:p w:rsidR="00D74D63" w:rsidRPr="008843EA" w:rsidRDefault="00D74D63" w:rsidP="00D74D63">
      <w:pPr>
        <w:jc w:val="center"/>
        <w:rPr>
          <w:rFonts w:ascii="Calibri" w:hAnsi="Calibri" w:cs="Calibri"/>
          <w:sz w:val="20"/>
          <w:szCs w:val="20"/>
        </w:rPr>
      </w:pPr>
      <w:r w:rsidRPr="008843EA">
        <w:rPr>
          <w:rFonts w:ascii="Calibri" w:hAnsi="Calibri" w:cs="Calibri"/>
          <w:sz w:val="20"/>
          <w:szCs w:val="20"/>
        </w:rPr>
        <w:t>Kendall E</w:t>
      </w:r>
      <w:r>
        <w:rPr>
          <w:rFonts w:ascii="Calibri" w:hAnsi="Calibri" w:cs="Calibri"/>
          <w:sz w:val="20"/>
          <w:szCs w:val="20"/>
        </w:rPr>
        <w:t>.</w:t>
      </w:r>
      <w:r w:rsidRPr="008843EA">
        <w:rPr>
          <w:rFonts w:ascii="Calibri" w:hAnsi="Calibri" w:cs="Calibri"/>
          <w:sz w:val="20"/>
          <w:szCs w:val="20"/>
        </w:rPr>
        <w:t xml:space="preserve"> Barrett </w:t>
      </w:r>
      <w:r w:rsidRPr="008843EA">
        <w:rPr>
          <w:rFonts w:ascii="Calibri" w:hAnsi="Calibri" w:cs="Calibri"/>
          <w:sz w:val="20"/>
          <w:szCs w:val="20"/>
          <w:vertAlign w:val="superscript"/>
        </w:rPr>
        <w:t>a,1</w:t>
      </w:r>
      <w:r w:rsidRPr="008843EA">
        <w:rPr>
          <w:rFonts w:ascii="Calibri" w:hAnsi="Calibri" w:cs="Calibri"/>
          <w:sz w:val="20"/>
          <w:szCs w:val="20"/>
        </w:rPr>
        <w:t xml:space="preserve">, Eduardo </w:t>
      </w:r>
      <w:proofErr w:type="spellStart"/>
      <w:r w:rsidRPr="008843EA">
        <w:rPr>
          <w:rFonts w:ascii="Calibri" w:hAnsi="Calibri" w:cs="Calibri"/>
          <w:sz w:val="20"/>
          <w:szCs w:val="20"/>
        </w:rPr>
        <w:t>Aluicio-Sarduy</w:t>
      </w:r>
      <w:r w:rsidRPr="008843EA">
        <w:rPr>
          <w:rFonts w:ascii="Calibri" w:hAnsi="Calibri" w:cs="Calibri"/>
          <w:sz w:val="20"/>
          <w:szCs w:val="20"/>
          <w:vertAlign w:val="superscript"/>
        </w:rPr>
        <w:t>a</w:t>
      </w:r>
      <w:proofErr w:type="spellEnd"/>
      <w:r w:rsidRPr="008843EA">
        <w:rPr>
          <w:rFonts w:ascii="Calibri" w:hAnsi="Calibri" w:cs="Calibri"/>
          <w:sz w:val="20"/>
          <w:szCs w:val="20"/>
        </w:rPr>
        <w:t xml:space="preserve">, </w:t>
      </w:r>
      <w:proofErr w:type="spellStart"/>
      <w:r>
        <w:rPr>
          <w:rFonts w:ascii="Calibri" w:hAnsi="Calibri" w:cs="Calibri"/>
          <w:sz w:val="20"/>
          <w:szCs w:val="20"/>
        </w:rPr>
        <w:t>Xiaozhu</w:t>
      </w:r>
      <w:proofErr w:type="spellEnd"/>
      <w:r w:rsidRPr="008843EA">
        <w:rPr>
          <w:rFonts w:ascii="Calibri" w:hAnsi="Calibri" w:cs="Calibri"/>
          <w:sz w:val="20"/>
          <w:szCs w:val="20"/>
        </w:rPr>
        <w:t xml:space="preserve"> </w:t>
      </w:r>
      <w:proofErr w:type="spellStart"/>
      <w:r w:rsidRPr="008843EA">
        <w:rPr>
          <w:rFonts w:ascii="Calibri" w:hAnsi="Calibri" w:cs="Calibri"/>
          <w:sz w:val="20"/>
          <w:szCs w:val="20"/>
        </w:rPr>
        <w:t>Wang</w:t>
      </w:r>
      <w:r w:rsidRPr="008843EA">
        <w:rPr>
          <w:rFonts w:ascii="Calibri" w:hAnsi="Calibri" w:cs="Calibri"/>
          <w:sz w:val="20"/>
          <w:szCs w:val="20"/>
          <w:vertAlign w:val="superscript"/>
        </w:rPr>
        <w:t>b</w:t>
      </w:r>
      <w:proofErr w:type="spellEnd"/>
      <w:r w:rsidRPr="008843EA">
        <w:rPr>
          <w:rFonts w:ascii="Calibri" w:hAnsi="Calibri" w:cs="Calibri"/>
          <w:sz w:val="20"/>
        </w:rPr>
        <w:t xml:space="preserve">, Christopher </w:t>
      </w:r>
      <w:proofErr w:type="spellStart"/>
      <w:r w:rsidRPr="008843EA">
        <w:rPr>
          <w:rFonts w:ascii="Calibri" w:hAnsi="Calibri" w:cs="Calibri"/>
          <w:sz w:val="20"/>
        </w:rPr>
        <w:t>Kutyreff</w:t>
      </w:r>
      <w:r w:rsidRPr="008843EA">
        <w:rPr>
          <w:rFonts w:ascii="Calibri" w:hAnsi="Calibri" w:cs="Calibri"/>
          <w:sz w:val="20"/>
          <w:vertAlign w:val="superscript"/>
        </w:rPr>
        <w:t>a</w:t>
      </w:r>
      <w:proofErr w:type="spellEnd"/>
      <w:r w:rsidRPr="008843EA">
        <w:rPr>
          <w:rFonts w:ascii="Calibri" w:hAnsi="Calibri" w:cs="Calibri"/>
          <w:sz w:val="20"/>
        </w:rPr>
        <w:t xml:space="preserve">, </w:t>
      </w:r>
      <w:proofErr w:type="spellStart"/>
      <w:r w:rsidRPr="008843EA">
        <w:rPr>
          <w:rFonts w:ascii="Calibri" w:hAnsi="Calibri" w:cs="Calibri"/>
          <w:sz w:val="20"/>
        </w:rPr>
        <w:t>Aeli</w:t>
      </w:r>
      <w:proofErr w:type="spellEnd"/>
      <w:r w:rsidRPr="008843EA">
        <w:rPr>
          <w:rFonts w:ascii="Calibri" w:hAnsi="Calibri" w:cs="Calibri"/>
          <w:sz w:val="20"/>
        </w:rPr>
        <w:t xml:space="preserve"> </w:t>
      </w:r>
      <w:r>
        <w:rPr>
          <w:rFonts w:ascii="Calibri" w:hAnsi="Calibri" w:cs="Calibri"/>
          <w:sz w:val="20"/>
        </w:rPr>
        <w:t xml:space="preserve">P. </w:t>
      </w:r>
      <w:proofErr w:type="spellStart"/>
      <w:r w:rsidRPr="008843EA">
        <w:rPr>
          <w:rFonts w:ascii="Calibri" w:hAnsi="Calibri" w:cs="Calibri"/>
          <w:sz w:val="20"/>
        </w:rPr>
        <w:t>Olson</w:t>
      </w:r>
      <w:r w:rsidRPr="008843EA">
        <w:rPr>
          <w:rFonts w:ascii="Calibri" w:hAnsi="Calibri" w:cs="Calibri"/>
          <w:sz w:val="20"/>
          <w:vertAlign w:val="superscript"/>
        </w:rPr>
        <w:t>a</w:t>
      </w:r>
      <w:proofErr w:type="spellEnd"/>
      <w:r w:rsidRPr="008843EA">
        <w:rPr>
          <w:rFonts w:ascii="Calibri" w:hAnsi="Calibri" w:cs="Calibri"/>
          <w:sz w:val="20"/>
        </w:rPr>
        <w:t xml:space="preserve">, Paul A. </w:t>
      </w:r>
      <w:proofErr w:type="spellStart"/>
      <w:r w:rsidRPr="008843EA">
        <w:rPr>
          <w:rFonts w:ascii="Calibri" w:hAnsi="Calibri" w:cs="Calibri"/>
          <w:sz w:val="20"/>
        </w:rPr>
        <w:t>Ellison</w:t>
      </w:r>
      <w:r w:rsidRPr="008843EA">
        <w:rPr>
          <w:rFonts w:ascii="Calibri" w:hAnsi="Calibri" w:cs="Calibri"/>
          <w:sz w:val="20"/>
          <w:vertAlign w:val="superscript"/>
        </w:rPr>
        <w:t>a</w:t>
      </w:r>
      <w:proofErr w:type="spellEnd"/>
      <w:r w:rsidRPr="008843EA">
        <w:rPr>
          <w:rFonts w:ascii="Calibri" w:hAnsi="Calibri" w:cs="Calibri"/>
          <w:sz w:val="20"/>
          <w:szCs w:val="20"/>
        </w:rPr>
        <w:t xml:space="preserve"> , </w:t>
      </w:r>
      <w:r w:rsidRPr="008843EA">
        <w:rPr>
          <w:rFonts w:ascii="Calibri" w:hAnsi="Calibri" w:cs="Calibri"/>
          <w:sz w:val="20"/>
        </w:rPr>
        <w:t xml:space="preserve">Todd E. </w:t>
      </w:r>
      <w:proofErr w:type="spellStart"/>
      <w:r w:rsidRPr="008843EA">
        <w:rPr>
          <w:rFonts w:ascii="Calibri" w:hAnsi="Calibri" w:cs="Calibri"/>
          <w:sz w:val="20"/>
        </w:rPr>
        <w:t>Barnhart</w:t>
      </w:r>
      <w:r w:rsidRPr="008843EA">
        <w:rPr>
          <w:rFonts w:ascii="Calibri" w:hAnsi="Calibri" w:cs="Calibri"/>
          <w:sz w:val="20"/>
          <w:vertAlign w:val="superscript"/>
        </w:rPr>
        <w:t>a</w:t>
      </w:r>
      <w:proofErr w:type="spellEnd"/>
      <w:r w:rsidRPr="008843EA">
        <w:rPr>
          <w:rFonts w:ascii="Calibri" w:hAnsi="Calibri" w:cs="Calibri"/>
          <w:sz w:val="20"/>
        </w:rPr>
        <w:t xml:space="preserve">, Robert J. </w:t>
      </w:r>
      <w:proofErr w:type="spellStart"/>
      <w:r w:rsidRPr="008843EA">
        <w:rPr>
          <w:rFonts w:ascii="Calibri" w:hAnsi="Calibri" w:cs="Calibri"/>
          <w:sz w:val="20"/>
        </w:rPr>
        <w:t>Nickles</w:t>
      </w:r>
      <w:r w:rsidRPr="008843EA">
        <w:rPr>
          <w:rFonts w:ascii="Calibri" w:hAnsi="Calibri" w:cs="Calibri"/>
          <w:sz w:val="20"/>
          <w:vertAlign w:val="superscript"/>
        </w:rPr>
        <w:t>a</w:t>
      </w:r>
      <w:proofErr w:type="spellEnd"/>
      <w:r w:rsidRPr="008843EA">
        <w:rPr>
          <w:rFonts w:ascii="Calibri" w:hAnsi="Calibri" w:cs="Calibri"/>
          <w:sz w:val="20"/>
        </w:rPr>
        <w:t xml:space="preserve">, Jonathan W. </w:t>
      </w:r>
      <w:proofErr w:type="spellStart"/>
      <w:r w:rsidRPr="008843EA">
        <w:rPr>
          <w:rFonts w:ascii="Calibri" w:hAnsi="Calibri" w:cs="Calibri"/>
          <w:sz w:val="20"/>
        </w:rPr>
        <w:t>Engle</w:t>
      </w:r>
      <w:r w:rsidRPr="008843EA">
        <w:rPr>
          <w:rFonts w:ascii="Calibri" w:hAnsi="Calibri" w:cs="Calibri"/>
          <w:sz w:val="20"/>
          <w:vertAlign w:val="superscript"/>
        </w:rPr>
        <w:t>a</w:t>
      </w:r>
      <w:proofErr w:type="spellEnd"/>
    </w:p>
    <w:p w:rsidR="00D74D63" w:rsidRPr="003E66A8" w:rsidRDefault="00D74D63" w:rsidP="00D74D63">
      <w:pPr>
        <w:jc w:val="center"/>
        <w:rPr>
          <w:rFonts w:ascii="Calibri" w:hAnsi="Calibri" w:cs="Calibri"/>
          <w:b/>
          <w:sz w:val="20"/>
          <w:szCs w:val="20"/>
        </w:rPr>
      </w:pPr>
    </w:p>
    <w:p w:rsidR="00D74D63" w:rsidRPr="003E66A8" w:rsidRDefault="00D74D63" w:rsidP="00D74D63">
      <w:pPr>
        <w:jc w:val="center"/>
        <w:rPr>
          <w:rFonts w:ascii="Calibri" w:hAnsi="Calibri" w:cs="Calibri"/>
          <w:sz w:val="20"/>
          <w:szCs w:val="20"/>
        </w:rPr>
      </w:pPr>
      <w:proofErr w:type="spellStart"/>
      <w:r w:rsidRPr="003E66A8">
        <w:rPr>
          <w:rFonts w:ascii="Calibri" w:hAnsi="Calibri" w:cs="Calibri"/>
          <w:sz w:val="20"/>
          <w:szCs w:val="20"/>
          <w:vertAlign w:val="superscript"/>
        </w:rPr>
        <w:t>a</w:t>
      </w:r>
      <w:proofErr w:type="spellEnd"/>
      <w:r w:rsidRPr="003E66A8">
        <w:rPr>
          <w:rFonts w:ascii="Calibri" w:hAnsi="Calibri" w:cs="Calibri"/>
          <w:sz w:val="20"/>
          <w:szCs w:val="20"/>
          <w:vertAlign w:val="superscript"/>
        </w:rPr>
        <w:t xml:space="preserve"> </w:t>
      </w:r>
      <w:r w:rsidRPr="004E1FAC">
        <w:rPr>
          <w:rFonts w:ascii="Calibri" w:hAnsi="Calibri" w:cs="Calibri"/>
          <w:sz w:val="20"/>
          <w:szCs w:val="20"/>
        </w:rPr>
        <w:t>The</w:t>
      </w:r>
      <w:r>
        <w:rPr>
          <w:rFonts w:ascii="Calibri" w:hAnsi="Calibri" w:cs="Calibri"/>
          <w:sz w:val="20"/>
          <w:szCs w:val="20"/>
          <w:vertAlign w:val="superscript"/>
        </w:rPr>
        <w:t xml:space="preserve"> </w:t>
      </w:r>
      <w:r w:rsidRPr="003E66A8">
        <w:rPr>
          <w:rFonts w:ascii="Calibri" w:hAnsi="Calibri" w:cs="Calibri"/>
          <w:sz w:val="20"/>
          <w:szCs w:val="20"/>
        </w:rPr>
        <w:t>University of Wisconsin</w:t>
      </w:r>
      <w:r>
        <w:rPr>
          <w:rFonts w:ascii="Calibri" w:hAnsi="Calibri" w:cs="Calibri"/>
          <w:sz w:val="20"/>
          <w:szCs w:val="20"/>
        </w:rPr>
        <w:t xml:space="preserve"> –</w:t>
      </w:r>
      <w:r w:rsidRPr="003E66A8">
        <w:rPr>
          <w:rFonts w:ascii="Calibri" w:hAnsi="Calibri" w:cs="Calibri"/>
          <w:sz w:val="20"/>
          <w:szCs w:val="20"/>
        </w:rPr>
        <w:t xml:space="preserve"> Madison, Department of Medical Physics </w:t>
      </w:r>
    </w:p>
    <w:p w:rsidR="00D74D63" w:rsidRPr="003E66A8" w:rsidRDefault="00D74D63" w:rsidP="00D74D63">
      <w:pPr>
        <w:jc w:val="center"/>
        <w:rPr>
          <w:rFonts w:ascii="Calibri" w:hAnsi="Calibri" w:cs="Calibri"/>
          <w:sz w:val="20"/>
          <w:szCs w:val="20"/>
        </w:rPr>
      </w:pPr>
      <w:r w:rsidRPr="003E66A8">
        <w:rPr>
          <w:rFonts w:ascii="Calibri" w:hAnsi="Calibri" w:cs="Calibri"/>
          <w:sz w:val="20"/>
          <w:szCs w:val="20"/>
          <w:vertAlign w:val="superscript"/>
        </w:rPr>
        <w:t>b</w:t>
      </w:r>
      <w:r>
        <w:rPr>
          <w:rFonts w:ascii="Calibri" w:hAnsi="Calibri" w:cs="Calibri"/>
          <w:sz w:val="20"/>
          <w:szCs w:val="20"/>
          <w:vertAlign w:val="superscript"/>
        </w:rPr>
        <w:t xml:space="preserve"> </w:t>
      </w:r>
      <w:r w:rsidRPr="004E1FAC">
        <w:rPr>
          <w:rFonts w:ascii="Calibri" w:hAnsi="Calibri" w:cs="Calibri"/>
          <w:sz w:val="20"/>
          <w:szCs w:val="20"/>
        </w:rPr>
        <w:t>The University of British Columbia</w:t>
      </w:r>
      <w:r>
        <w:rPr>
          <w:rFonts w:ascii="Calibri" w:hAnsi="Calibri" w:cs="Calibri"/>
          <w:sz w:val="20"/>
          <w:szCs w:val="20"/>
        </w:rPr>
        <w:t xml:space="preserve"> – Department of Chemistry</w:t>
      </w:r>
    </w:p>
    <w:p w:rsidR="00D74D63" w:rsidRPr="003E66A8" w:rsidRDefault="00D74D63" w:rsidP="00D74D63">
      <w:pPr>
        <w:jc w:val="center"/>
        <w:rPr>
          <w:rFonts w:ascii="Calibri" w:hAnsi="Calibri" w:cs="Calibri"/>
          <w:sz w:val="20"/>
          <w:szCs w:val="20"/>
        </w:rPr>
      </w:pPr>
    </w:p>
    <w:p w:rsidR="00D74D63" w:rsidRPr="003E66A8" w:rsidRDefault="00D74D63" w:rsidP="00D74D63">
      <w:pPr>
        <w:rPr>
          <w:rFonts w:ascii="Calibri" w:hAnsi="Calibri" w:cs="Calibri"/>
          <w:sz w:val="20"/>
          <w:szCs w:val="20"/>
        </w:rPr>
        <w:sectPr w:rsidR="00D74D63" w:rsidRPr="003E66A8" w:rsidSect="00D74D63">
          <w:footerReference w:type="default" r:id="rId6"/>
          <w:pgSz w:w="11906" w:h="16838" w:code="9"/>
          <w:pgMar w:top="1440" w:right="1440" w:bottom="1440" w:left="1800" w:header="709" w:footer="1020" w:gutter="0"/>
          <w:cols w:space="708"/>
          <w:docGrid w:linePitch="360"/>
        </w:sectPr>
      </w:pPr>
    </w:p>
    <w:p w:rsidR="00D74D63" w:rsidRPr="003E66A8" w:rsidRDefault="00D74D63" w:rsidP="00D74D63">
      <w:pPr>
        <w:jc w:val="both"/>
        <w:outlineLvl w:val="0"/>
        <w:rPr>
          <w:rFonts w:ascii="Calibri" w:hAnsi="Calibri" w:cs="Calibri"/>
          <w:b/>
          <w:sz w:val="20"/>
          <w:szCs w:val="20"/>
        </w:rPr>
      </w:pPr>
      <w:r w:rsidRPr="003E66A8">
        <w:rPr>
          <w:rFonts w:ascii="Calibri" w:hAnsi="Calibri" w:cs="Calibri"/>
          <w:b/>
          <w:sz w:val="20"/>
          <w:szCs w:val="20"/>
        </w:rPr>
        <w:t>Introduction</w:t>
      </w:r>
    </w:p>
    <w:p w:rsidR="00D74D63" w:rsidRDefault="00D74D63" w:rsidP="00D74D63">
      <w:pPr>
        <w:pStyle w:val="Paragraph"/>
        <w:ind w:firstLine="0"/>
        <w:jc w:val="both"/>
        <w:rPr>
          <w:rFonts w:ascii="Calibri" w:hAnsi="Calibri" w:cs="Calibri"/>
          <w:sz w:val="20"/>
          <w:szCs w:val="20"/>
        </w:rPr>
      </w:pPr>
    </w:p>
    <w:p w:rsidR="00D74D63" w:rsidRPr="003E66A8" w:rsidRDefault="00D74D63" w:rsidP="00D74D63">
      <w:pPr>
        <w:pStyle w:val="Paragraph"/>
        <w:ind w:firstLine="0"/>
        <w:jc w:val="both"/>
        <w:rPr>
          <w:rFonts w:ascii="Calibri" w:hAnsi="Calibri" w:cs="Calibri"/>
          <w:sz w:val="20"/>
          <w:szCs w:val="20"/>
        </w:rPr>
      </w:pPr>
      <w:r w:rsidRPr="003E66A8">
        <w:rPr>
          <w:rFonts w:ascii="Calibri" w:hAnsi="Calibri" w:cs="Calibri"/>
          <w:sz w:val="20"/>
          <w:szCs w:val="20"/>
        </w:rPr>
        <w:t>Manganese, as a radiotracer, has proven its benefits in nuclear medicine. It’s applications to Positron Emission Tomography (PET) and dual-modality manganese-enhanced Magnetic Resonance Imaging (MEMRI) have provided accurate imaging of liver, bone, intestines, and pituitary glands in small animal testing</w:t>
      </w:r>
      <w:r>
        <w:rPr>
          <w:rFonts w:ascii="Calibri" w:hAnsi="Calibri" w:cs="Calibri"/>
          <w:sz w:val="20"/>
          <w:szCs w:val="20"/>
        </w:rPr>
        <w:t xml:space="preserve"> [1]</w:t>
      </w:r>
      <w:r w:rsidRPr="003E66A8">
        <w:rPr>
          <w:rFonts w:ascii="Calibri" w:hAnsi="Calibri" w:cs="Calibri"/>
          <w:sz w:val="20"/>
          <w:szCs w:val="20"/>
        </w:rPr>
        <w:t xml:space="preserve">. Along with favorable results in animal studies, manganese as a radiotracer </w:t>
      </w:r>
      <w:r>
        <w:rPr>
          <w:rFonts w:ascii="Calibri" w:hAnsi="Calibri" w:cs="Calibri"/>
          <w:sz w:val="20"/>
          <w:szCs w:val="20"/>
        </w:rPr>
        <w:t xml:space="preserve">(e.g., </w:t>
      </w:r>
      <w:r>
        <w:rPr>
          <w:rFonts w:ascii="Calibri" w:hAnsi="Calibri" w:cs="Calibri"/>
          <w:sz w:val="20"/>
          <w:szCs w:val="20"/>
          <w:vertAlign w:val="superscript"/>
        </w:rPr>
        <w:t>51</w:t>
      </w:r>
      <w:r>
        <w:rPr>
          <w:rFonts w:ascii="Calibri" w:hAnsi="Calibri" w:cs="Calibri"/>
          <w:sz w:val="20"/>
          <w:szCs w:val="20"/>
        </w:rPr>
        <w:t xml:space="preserve">Mn and </w:t>
      </w:r>
      <w:r>
        <w:rPr>
          <w:rFonts w:ascii="Calibri" w:hAnsi="Calibri" w:cs="Calibri"/>
          <w:sz w:val="20"/>
          <w:szCs w:val="20"/>
          <w:vertAlign w:val="superscript"/>
        </w:rPr>
        <w:t>52g</w:t>
      </w:r>
      <w:r>
        <w:rPr>
          <w:rFonts w:ascii="Calibri" w:hAnsi="Calibri" w:cs="Calibri"/>
          <w:sz w:val="20"/>
          <w:szCs w:val="20"/>
        </w:rPr>
        <w:t xml:space="preserve">Mn) </w:t>
      </w:r>
      <w:r w:rsidRPr="003E66A8">
        <w:rPr>
          <w:rFonts w:ascii="Calibri" w:hAnsi="Calibri" w:cs="Calibri"/>
          <w:sz w:val="20"/>
          <w:szCs w:val="20"/>
        </w:rPr>
        <w:t xml:space="preserve">shows promises in applications such as neural tractography, stem cell tracking, and </w:t>
      </w:r>
      <w:r>
        <w:rPr>
          <w:rFonts w:ascii="Calibri" w:hAnsi="Calibri" w:cs="Calibri"/>
          <w:sz w:val="20"/>
          <w:szCs w:val="20"/>
        </w:rPr>
        <w:t>pancreatic functional imaging</w:t>
      </w:r>
      <w:r w:rsidRPr="003E66A8">
        <w:rPr>
          <w:rFonts w:ascii="Calibri" w:hAnsi="Calibri" w:cs="Calibri"/>
          <w:sz w:val="20"/>
          <w:szCs w:val="20"/>
        </w:rPr>
        <w:t xml:space="preserve"> in humans</w:t>
      </w:r>
      <w:r>
        <w:rPr>
          <w:rFonts w:ascii="Calibri" w:hAnsi="Calibri" w:cs="Calibri"/>
          <w:sz w:val="20"/>
          <w:szCs w:val="20"/>
        </w:rPr>
        <w:t>[2]</w:t>
      </w:r>
      <w:r w:rsidRPr="003E66A8">
        <w:rPr>
          <w:rFonts w:ascii="Calibri" w:hAnsi="Calibri" w:cs="Calibri"/>
          <w:sz w:val="20"/>
          <w:szCs w:val="20"/>
        </w:rPr>
        <w:t xml:space="preserve"> </w:t>
      </w:r>
      <w:r>
        <w:rPr>
          <w:rFonts w:ascii="Calibri" w:hAnsi="Calibri" w:cs="Calibri"/>
          <w:sz w:val="20"/>
          <w:szCs w:val="20"/>
        </w:rPr>
        <w:t xml:space="preserve">This abstract focuses on the production and utilization of </w:t>
      </w:r>
      <w:r>
        <w:rPr>
          <w:rFonts w:ascii="Calibri" w:hAnsi="Calibri" w:cs="Calibri"/>
          <w:sz w:val="20"/>
          <w:szCs w:val="20"/>
          <w:vertAlign w:val="superscript"/>
        </w:rPr>
        <w:t>52g</w:t>
      </w:r>
      <w:r>
        <w:rPr>
          <w:rFonts w:ascii="Calibri" w:hAnsi="Calibri" w:cs="Calibri"/>
          <w:sz w:val="20"/>
          <w:szCs w:val="20"/>
        </w:rPr>
        <w:t>Mn, produced from proton irradiation of chromium targets.</w:t>
      </w:r>
    </w:p>
    <w:p w:rsidR="00D74D63" w:rsidRDefault="00D74D63" w:rsidP="00D74D63">
      <w:pPr>
        <w:pStyle w:val="Paragraph"/>
        <w:ind w:firstLine="0"/>
        <w:jc w:val="both"/>
        <w:rPr>
          <w:rFonts w:ascii="Calibri" w:hAnsi="Calibri" w:cs="Calibri"/>
          <w:sz w:val="20"/>
          <w:szCs w:val="20"/>
        </w:rPr>
      </w:pPr>
    </w:p>
    <w:p w:rsidR="00D74D63" w:rsidRPr="003E66A8" w:rsidRDefault="00D74D63" w:rsidP="00D74D63">
      <w:pPr>
        <w:pStyle w:val="Paragraph"/>
        <w:ind w:firstLine="0"/>
        <w:jc w:val="both"/>
        <w:rPr>
          <w:rFonts w:ascii="Calibri" w:hAnsi="Calibri" w:cs="Calibri"/>
          <w:sz w:val="20"/>
          <w:szCs w:val="20"/>
        </w:rPr>
      </w:pPr>
      <w:r>
        <w:rPr>
          <w:rFonts w:ascii="Calibri" w:hAnsi="Calibri" w:cs="Calibri"/>
          <w:sz w:val="20"/>
          <w:szCs w:val="20"/>
        </w:rPr>
        <w:t>T</w:t>
      </w:r>
      <w:r w:rsidRPr="003E66A8">
        <w:rPr>
          <w:rFonts w:ascii="Calibri" w:hAnsi="Calibri" w:cs="Calibri"/>
          <w:sz w:val="20"/>
          <w:szCs w:val="20"/>
        </w:rPr>
        <w:t xml:space="preserve">o </w:t>
      </w:r>
      <w:r>
        <w:rPr>
          <w:rFonts w:ascii="Calibri" w:hAnsi="Calibri" w:cs="Calibri"/>
          <w:sz w:val="20"/>
          <w:szCs w:val="20"/>
        </w:rPr>
        <w:t>take full advantage of</w:t>
      </w:r>
      <w:r w:rsidRPr="003E66A8">
        <w:rPr>
          <w:rFonts w:ascii="Calibri" w:hAnsi="Calibri" w:cs="Calibri"/>
          <w:sz w:val="20"/>
          <w:szCs w:val="20"/>
        </w:rPr>
        <w:t xml:space="preserve"> this beneficial element, </w:t>
      </w:r>
      <w:r>
        <w:rPr>
          <w:rFonts w:ascii="Calibri" w:hAnsi="Calibri" w:cs="Calibri"/>
          <w:sz w:val="20"/>
          <w:szCs w:val="20"/>
        </w:rPr>
        <w:t xml:space="preserve">isolation of </w:t>
      </w:r>
      <w:r>
        <w:rPr>
          <w:rFonts w:ascii="Calibri" w:hAnsi="Calibri" w:cs="Calibri"/>
          <w:sz w:val="20"/>
          <w:szCs w:val="20"/>
          <w:vertAlign w:val="superscript"/>
        </w:rPr>
        <w:t>52</w:t>
      </w:r>
      <w:r>
        <w:rPr>
          <w:rFonts w:ascii="Calibri" w:hAnsi="Calibri" w:cs="Calibri"/>
          <w:sz w:val="20"/>
          <w:szCs w:val="20"/>
        </w:rPr>
        <w:t>Mn</w:t>
      </w:r>
      <w:r w:rsidRPr="003E66A8">
        <w:rPr>
          <w:rFonts w:ascii="Calibri" w:hAnsi="Calibri" w:cs="Calibri"/>
          <w:sz w:val="20"/>
          <w:szCs w:val="20"/>
        </w:rPr>
        <w:t xml:space="preserve"> from the </w:t>
      </w:r>
      <w:r>
        <w:rPr>
          <w:rFonts w:ascii="Calibri" w:hAnsi="Calibri" w:cs="Calibri"/>
          <w:sz w:val="20"/>
          <w:szCs w:val="20"/>
          <w:vertAlign w:val="superscript"/>
        </w:rPr>
        <w:t>nat</w:t>
      </w:r>
      <w:r>
        <w:rPr>
          <w:rFonts w:ascii="Calibri" w:hAnsi="Calibri" w:cs="Calibri"/>
          <w:sz w:val="20"/>
          <w:szCs w:val="20"/>
        </w:rPr>
        <w:t xml:space="preserve">Cr </w:t>
      </w:r>
      <w:r w:rsidRPr="003E66A8">
        <w:rPr>
          <w:rFonts w:ascii="Calibri" w:hAnsi="Calibri" w:cs="Calibri"/>
          <w:sz w:val="20"/>
          <w:szCs w:val="20"/>
        </w:rPr>
        <w:t>target is required along with chelation</w:t>
      </w:r>
      <w:r>
        <w:rPr>
          <w:rFonts w:ascii="Calibri" w:hAnsi="Calibri" w:cs="Calibri"/>
          <w:sz w:val="20"/>
          <w:szCs w:val="20"/>
        </w:rPr>
        <w:t xml:space="preserve"> of the pure product</w:t>
      </w:r>
      <w:r w:rsidRPr="003E66A8">
        <w:rPr>
          <w:rFonts w:ascii="Calibri" w:hAnsi="Calibri" w:cs="Calibri"/>
          <w:sz w:val="20"/>
          <w:szCs w:val="20"/>
        </w:rPr>
        <w:t xml:space="preserve">. Chromium is toxic to the human body, therefore, poor separation </w:t>
      </w:r>
      <w:r>
        <w:rPr>
          <w:rFonts w:ascii="Calibri" w:hAnsi="Calibri" w:cs="Calibri"/>
          <w:sz w:val="20"/>
          <w:szCs w:val="20"/>
        </w:rPr>
        <w:t>risks the</w:t>
      </w:r>
      <w:r w:rsidRPr="003E66A8">
        <w:rPr>
          <w:rFonts w:ascii="Calibri" w:hAnsi="Calibri" w:cs="Calibri"/>
          <w:sz w:val="20"/>
          <w:szCs w:val="20"/>
        </w:rPr>
        <w:t xml:space="preserve"> health </w:t>
      </w:r>
      <w:r>
        <w:rPr>
          <w:rFonts w:ascii="Calibri" w:hAnsi="Calibri" w:cs="Calibri"/>
          <w:sz w:val="20"/>
          <w:szCs w:val="20"/>
        </w:rPr>
        <w:t>of</w:t>
      </w:r>
      <w:r w:rsidRPr="003E66A8">
        <w:rPr>
          <w:rFonts w:ascii="Calibri" w:hAnsi="Calibri" w:cs="Calibri"/>
          <w:sz w:val="20"/>
          <w:szCs w:val="20"/>
        </w:rPr>
        <w:t xml:space="preserve"> clinical </w:t>
      </w:r>
      <w:r>
        <w:rPr>
          <w:rFonts w:ascii="Calibri" w:hAnsi="Calibri" w:cs="Calibri"/>
          <w:sz w:val="20"/>
          <w:szCs w:val="20"/>
        </w:rPr>
        <w:t>subjects</w:t>
      </w:r>
      <w:r w:rsidRPr="003E66A8">
        <w:rPr>
          <w:rFonts w:ascii="Calibri" w:hAnsi="Calibri" w:cs="Calibri"/>
          <w:sz w:val="20"/>
          <w:szCs w:val="20"/>
        </w:rPr>
        <w:t xml:space="preserve">. </w:t>
      </w:r>
    </w:p>
    <w:p w:rsidR="00D74D63" w:rsidRPr="003E66A8" w:rsidRDefault="00D74D63" w:rsidP="00D74D63">
      <w:pPr>
        <w:jc w:val="both"/>
        <w:rPr>
          <w:rFonts w:ascii="Calibri" w:hAnsi="Calibri" w:cs="Calibri"/>
          <w:sz w:val="20"/>
          <w:szCs w:val="20"/>
        </w:rPr>
      </w:pPr>
    </w:p>
    <w:p w:rsidR="00D74D63" w:rsidRPr="003E66A8" w:rsidRDefault="00D74D63" w:rsidP="00D74D63">
      <w:pPr>
        <w:jc w:val="both"/>
        <w:outlineLvl w:val="0"/>
        <w:rPr>
          <w:rFonts w:ascii="Calibri" w:hAnsi="Calibri" w:cs="Calibri"/>
          <w:b/>
          <w:sz w:val="20"/>
          <w:szCs w:val="20"/>
        </w:rPr>
      </w:pPr>
      <w:r w:rsidRPr="003E66A8">
        <w:rPr>
          <w:rFonts w:ascii="Calibri" w:hAnsi="Calibri" w:cs="Calibri"/>
          <w:b/>
          <w:sz w:val="20"/>
          <w:szCs w:val="20"/>
        </w:rPr>
        <w:t xml:space="preserve">Material and Methods </w:t>
      </w:r>
    </w:p>
    <w:p w:rsidR="00D74D63" w:rsidRDefault="00D74D63" w:rsidP="00D74D63">
      <w:pPr>
        <w:pStyle w:val="Paragraph"/>
        <w:ind w:firstLine="0"/>
        <w:jc w:val="both"/>
        <w:rPr>
          <w:rFonts w:ascii="Calibri" w:hAnsi="Calibri" w:cs="Calibri"/>
          <w:sz w:val="20"/>
          <w:szCs w:val="20"/>
        </w:rPr>
      </w:pPr>
    </w:p>
    <w:p w:rsidR="00D74D63" w:rsidRPr="003E66A8" w:rsidRDefault="00D74D63" w:rsidP="00D74D63">
      <w:pPr>
        <w:pStyle w:val="Paragraph"/>
        <w:ind w:firstLine="0"/>
        <w:jc w:val="both"/>
        <w:rPr>
          <w:rFonts w:ascii="Calibri" w:hAnsi="Calibri" w:cs="Calibri"/>
          <w:sz w:val="20"/>
          <w:szCs w:val="20"/>
        </w:rPr>
      </w:pPr>
      <w:r w:rsidRPr="003E66A8">
        <w:rPr>
          <w:rFonts w:ascii="Calibri" w:hAnsi="Calibri" w:cs="Calibri"/>
          <w:sz w:val="20"/>
          <w:szCs w:val="20"/>
        </w:rPr>
        <w:t xml:space="preserve">To </w:t>
      </w:r>
      <w:r>
        <w:rPr>
          <w:rFonts w:ascii="Calibri" w:hAnsi="Calibri" w:cs="Calibri"/>
          <w:sz w:val="20"/>
          <w:szCs w:val="20"/>
        </w:rPr>
        <w:t>produce</w:t>
      </w:r>
      <w:r w:rsidRPr="003E66A8">
        <w:rPr>
          <w:rFonts w:ascii="Calibri" w:hAnsi="Calibri" w:cs="Calibri"/>
          <w:sz w:val="20"/>
          <w:szCs w:val="20"/>
        </w:rPr>
        <w:t xml:space="preserve"> </w:t>
      </w:r>
      <w:r>
        <w:rPr>
          <w:rFonts w:ascii="Calibri" w:hAnsi="Calibri" w:cs="Calibri"/>
          <w:sz w:val="20"/>
          <w:szCs w:val="20"/>
          <w:vertAlign w:val="superscript"/>
        </w:rPr>
        <w:t>52g</w:t>
      </w:r>
      <w:r w:rsidRPr="003E66A8">
        <w:rPr>
          <w:rFonts w:ascii="Calibri" w:hAnsi="Calibri" w:cs="Calibri"/>
          <w:sz w:val="20"/>
          <w:szCs w:val="20"/>
        </w:rPr>
        <w:t>Mn, a natural chromium target was pressed onto a silver disk</w:t>
      </w:r>
      <w:r>
        <w:rPr>
          <w:rFonts w:ascii="Calibri" w:hAnsi="Calibri" w:cs="Calibri"/>
          <w:sz w:val="20"/>
          <w:szCs w:val="20"/>
        </w:rPr>
        <w:t xml:space="preserve"> and irradiated with a 16 MeV proton </w:t>
      </w:r>
      <w:r w:rsidRPr="003E66A8">
        <w:rPr>
          <w:rFonts w:ascii="Calibri" w:hAnsi="Calibri" w:cs="Calibri"/>
          <w:sz w:val="20"/>
          <w:szCs w:val="20"/>
        </w:rPr>
        <w:t xml:space="preserve">beam </w:t>
      </w:r>
      <w:r>
        <w:rPr>
          <w:rFonts w:ascii="Calibri" w:hAnsi="Calibri" w:cs="Calibri"/>
          <w:sz w:val="20"/>
          <w:szCs w:val="20"/>
        </w:rPr>
        <w:t xml:space="preserve">to achieve an integrated </w:t>
      </w:r>
      <w:proofErr w:type="spellStart"/>
      <w:r>
        <w:rPr>
          <w:rFonts w:ascii="Calibri" w:hAnsi="Calibri" w:cs="Calibri"/>
          <w:sz w:val="20"/>
          <w:szCs w:val="20"/>
        </w:rPr>
        <w:t>fluence</w:t>
      </w:r>
      <w:proofErr w:type="spellEnd"/>
      <w:r>
        <w:rPr>
          <w:rFonts w:ascii="Calibri" w:hAnsi="Calibri" w:cs="Calibri"/>
          <w:sz w:val="20"/>
          <w:szCs w:val="20"/>
        </w:rPr>
        <w:t xml:space="preserve"> of</w:t>
      </w:r>
      <w:r w:rsidRPr="003E66A8">
        <w:rPr>
          <w:rFonts w:ascii="Calibri" w:hAnsi="Calibri" w:cs="Calibri"/>
          <w:sz w:val="20"/>
          <w:szCs w:val="20"/>
        </w:rPr>
        <w:t xml:space="preserve"> 80 </w:t>
      </w:r>
      <w:proofErr w:type="spellStart"/>
      <w:r w:rsidRPr="003E66A8">
        <w:rPr>
          <w:rFonts w:ascii="Calibri" w:hAnsi="Calibri" w:cs="Calibri"/>
          <w:sz w:val="20"/>
          <w:szCs w:val="20"/>
        </w:rPr>
        <w:t>uA</w:t>
      </w:r>
      <w:r>
        <w:rPr>
          <w:rFonts w:ascii="Calibri" w:hAnsi="Calibri" w:cs="Calibri"/>
          <w:sz w:val="20"/>
          <w:szCs w:val="20"/>
        </w:rPr>
        <w:t>h</w:t>
      </w:r>
      <w:proofErr w:type="spellEnd"/>
      <w:r w:rsidRPr="003E66A8">
        <w:rPr>
          <w:rFonts w:ascii="Calibri" w:hAnsi="Calibri" w:cs="Calibri"/>
          <w:sz w:val="20"/>
          <w:szCs w:val="20"/>
        </w:rPr>
        <w:t>. Once removed</w:t>
      </w:r>
      <w:r>
        <w:rPr>
          <w:rFonts w:ascii="Calibri" w:hAnsi="Calibri" w:cs="Calibri"/>
          <w:sz w:val="20"/>
          <w:szCs w:val="20"/>
        </w:rPr>
        <w:t xml:space="preserve"> from the cyclotron</w:t>
      </w:r>
      <w:r w:rsidRPr="003E66A8">
        <w:rPr>
          <w:rFonts w:ascii="Calibri" w:hAnsi="Calibri" w:cs="Calibri"/>
          <w:sz w:val="20"/>
          <w:szCs w:val="20"/>
        </w:rPr>
        <w:t>, the target was placed on a dissolution block under 2 mL of 11.1 M HCl</w:t>
      </w:r>
      <w:r>
        <w:rPr>
          <w:rFonts w:ascii="Calibri" w:hAnsi="Calibri" w:cs="Calibri"/>
          <w:sz w:val="20"/>
          <w:szCs w:val="20"/>
        </w:rPr>
        <w:t xml:space="preserve"> and</w:t>
      </w:r>
      <w:r w:rsidRPr="003E66A8">
        <w:rPr>
          <w:rFonts w:ascii="Calibri" w:hAnsi="Calibri" w:cs="Calibri"/>
          <w:sz w:val="20"/>
          <w:szCs w:val="20"/>
        </w:rPr>
        <w:t xml:space="preserve"> heated for an hour at 65</w:t>
      </w:r>
      <w:r>
        <w:rPr>
          <w:rFonts w:ascii="Calibri" w:hAnsi="Calibri" w:cs="Calibri"/>
          <w:sz w:val="20"/>
          <w:szCs w:val="20"/>
        </w:rPr>
        <w:t> °C</w:t>
      </w:r>
      <w:r w:rsidRPr="003E66A8">
        <w:rPr>
          <w:rFonts w:ascii="Calibri" w:hAnsi="Calibri" w:cs="Calibri"/>
          <w:sz w:val="20"/>
          <w:szCs w:val="20"/>
        </w:rPr>
        <w:t>.</w:t>
      </w:r>
    </w:p>
    <w:p w:rsidR="00D74D63"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ab/>
        <w:t xml:space="preserve">   </w:t>
      </w:r>
    </w:p>
    <w:p w:rsidR="00D74D63" w:rsidRPr="003E66A8"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Once dissolved, the target solution was evaporated until dryness with the use of a hot block and constant argon gas flow. After being completely evaporated, the target </w:t>
      </w:r>
      <w:r>
        <w:rPr>
          <w:rFonts w:ascii="Calibri" w:hAnsi="Calibri" w:cs="Calibri"/>
          <w:sz w:val="20"/>
          <w:szCs w:val="20"/>
        </w:rPr>
        <w:t>solute</w:t>
      </w:r>
      <w:r w:rsidRPr="003E66A8">
        <w:rPr>
          <w:rFonts w:ascii="Calibri" w:hAnsi="Calibri" w:cs="Calibri"/>
          <w:sz w:val="20"/>
          <w:szCs w:val="20"/>
        </w:rPr>
        <w:t xml:space="preserve"> was taken up in 2 mL of 98/2</w:t>
      </w:r>
      <w:r>
        <w:rPr>
          <w:rFonts w:ascii="Calibri" w:hAnsi="Calibri" w:cs="Calibri"/>
          <w:sz w:val="20"/>
          <w:szCs w:val="20"/>
        </w:rPr>
        <w:t xml:space="preserve"> (v/v)</w:t>
      </w:r>
      <w:r w:rsidRPr="003E66A8">
        <w:rPr>
          <w:rFonts w:ascii="Calibri" w:hAnsi="Calibri" w:cs="Calibri"/>
          <w:sz w:val="20"/>
          <w:szCs w:val="20"/>
        </w:rPr>
        <w:t xml:space="preserve"> </w:t>
      </w:r>
      <w:r>
        <w:rPr>
          <w:rFonts w:ascii="Calibri" w:hAnsi="Calibri" w:cs="Calibri"/>
          <w:sz w:val="20"/>
          <w:szCs w:val="20"/>
        </w:rPr>
        <w:t>e</w:t>
      </w:r>
      <w:r w:rsidRPr="003E66A8">
        <w:rPr>
          <w:rFonts w:ascii="Calibri" w:hAnsi="Calibri" w:cs="Calibri"/>
          <w:sz w:val="20"/>
          <w:szCs w:val="20"/>
        </w:rPr>
        <w:t>thanol and 11.1 M HCl.</w:t>
      </w:r>
    </w:p>
    <w:p w:rsidR="00D74D63"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     </w:t>
      </w:r>
    </w:p>
    <w:p w:rsidR="00D74D63" w:rsidRPr="003E66A8" w:rsidRDefault="00D74D63" w:rsidP="00D74D63">
      <w:pPr>
        <w:tabs>
          <w:tab w:val="center" w:pos="2340"/>
          <w:tab w:val="right" w:pos="4860"/>
        </w:tabs>
        <w:jc w:val="both"/>
        <w:rPr>
          <w:rFonts w:ascii="Calibri" w:hAnsi="Calibri" w:cs="Calibri"/>
          <w:sz w:val="20"/>
          <w:szCs w:val="20"/>
        </w:rPr>
      </w:pPr>
      <w:r>
        <w:rPr>
          <w:rFonts w:ascii="Calibri" w:hAnsi="Calibri" w:cs="Calibri"/>
          <w:sz w:val="20"/>
          <w:szCs w:val="20"/>
        </w:rPr>
        <w:t>Three AG-1x8 an</w:t>
      </w:r>
      <w:r w:rsidRPr="003E66A8">
        <w:rPr>
          <w:rFonts w:ascii="Calibri" w:hAnsi="Calibri" w:cs="Calibri"/>
          <w:sz w:val="20"/>
          <w:szCs w:val="20"/>
        </w:rPr>
        <w:t>ion exchange columns were prepared</w:t>
      </w:r>
      <w:r>
        <w:rPr>
          <w:rFonts w:ascii="Calibri" w:hAnsi="Calibri" w:cs="Calibri"/>
          <w:sz w:val="20"/>
          <w:szCs w:val="20"/>
        </w:rPr>
        <w:t>, each with ~300 mg of resin</w:t>
      </w:r>
      <w:r w:rsidRPr="003E66A8">
        <w:rPr>
          <w:rFonts w:ascii="Calibri" w:hAnsi="Calibri" w:cs="Calibri"/>
          <w:sz w:val="20"/>
          <w:szCs w:val="20"/>
        </w:rPr>
        <w:t xml:space="preserve">. </w:t>
      </w:r>
      <w:r>
        <w:rPr>
          <w:rFonts w:ascii="Calibri" w:hAnsi="Calibri" w:cs="Calibri"/>
          <w:sz w:val="20"/>
          <w:szCs w:val="20"/>
        </w:rPr>
        <w:t>Columns were</w:t>
      </w:r>
      <w:r w:rsidRPr="003E66A8">
        <w:rPr>
          <w:rFonts w:ascii="Calibri" w:hAnsi="Calibri" w:cs="Calibri"/>
          <w:sz w:val="20"/>
          <w:szCs w:val="20"/>
        </w:rPr>
        <w:t xml:space="preserve"> equilibrate</w:t>
      </w:r>
      <w:r>
        <w:rPr>
          <w:rFonts w:ascii="Calibri" w:hAnsi="Calibri" w:cs="Calibri"/>
          <w:sz w:val="20"/>
          <w:szCs w:val="20"/>
        </w:rPr>
        <w:t>d</w:t>
      </w:r>
      <w:r w:rsidRPr="003E66A8">
        <w:rPr>
          <w:rFonts w:ascii="Calibri" w:hAnsi="Calibri" w:cs="Calibri"/>
          <w:sz w:val="20"/>
          <w:szCs w:val="20"/>
        </w:rPr>
        <w:t xml:space="preserve"> </w:t>
      </w:r>
      <w:r>
        <w:rPr>
          <w:rFonts w:ascii="Calibri" w:hAnsi="Calibri" w:cs="Calibri"/>
          <w:sz w:val="20"/>
          <w:szCs w:val="20"/>
        </w:rPr>
        <w:t>with</w:t>
      </w:r>
      <w:r w:rsidRPr="003E66A8">
        <w:rPr>
          <w:rFonts w:ascii="Calibri" w:hAnsi="Calibri" w:cs="Calibri"/>
          <w:sz w:val="20"/>
          <w:szCs w:val="20"/>
        </w:rPr>
        <w:t xml:space="preserve">, 5 mL of </w:t>
      </w:r>
      <w:r>
        <w:rPr>
          <w:rFonts w:ascii="Calibri" w:hAnsi="Calibri" w:cs="Calibri"/>
          <w:sz w:val="20"/>
          <w:szCs w:val="20"/>
        </w:rPr>
        <w:t>0</w:t>
      </w:r>
      <w:r w:rsidRPr="003E66A8">
        <w:rPr>
          <w:rFonts w:ascii="Calibri" w:hAnsi="Calibri" w:cs="Calibri"/>
          <w:sz w:val="20"/>
          <w:szCs w:val="20"/>
        </w:rPr>
        <w:t>.1M HCl</w:t>
      </w:r>
      <w:r>
        <w:rPr>
          <w:rFonts w:ascii="Calibri" w:hAnsi="Calibri" w:cs="Calibri"/>
          <w:sz w:val="20"/>
          <w:szCs w:val="20"/>
        </w:rPr>
        <w:t xml:space="preserve">, </w:t>
      </w:r>
      <w:r w:rsidRPr="003E66A8">
        <w:rPr>
          <w:rFonts w:ascii="Calibri" w:hAnsi="Calibri" w:cs="Calibri"/>
          <w:sz w:val="20"/>
          <w:szCs w:val="20"/>
        </w:rPr>
        <w:t>10 mL of H2O</w:t>
      </w:r>
      <w:r>
        <w:rPr>
          <w:rFonts w:ascii="Calibri" w:hAnsi="Calibri" w:cs="Calibri"/>
          <w:sz w:val="20"/>
          <w:szCs w:val="20"/>
        </w:rPr>
        <w:t xml:space="preserve">, </w:t>
      </w:r>
      <w:r w:rsidRPr="003E66A8">
        <w:rPr>
          <w:rFonts w:ascii="Calibri" w:hAnsi="Calibri" w:cs="Calibri"/>
          <w:sz w:val="20"/>
          <w:szCs w:val="20"/>
        </w:rPr>
        <w:t>and 5 mL of 98/2 EtOH</w:t>
      </w:r>
      <w:r>
        <w:rPr>
          <w:rFonts w:ascii="Calibri" w:hAnsi="Calibri" w:cs="Calibri"/>
          <w:sz w:val="20"/>
          <w:szCs w:val="20"/>
        </w:rPr>
        <w:t>/HCl.</w:t>
      </w:r>
      <w:r w:rsidRPr="003E66A8">
        <w:rPr>
          <w:rFonts w:ascii="Calibri" w:hAnsi="Calibri" w:cs="Calibri"/>
          <w:sz w:val="20"/>
          <w:szCs w:val="20"/>
        </w:rPr>
        <w:t xml:space="preserve"> </w:t>
      </w:r>
    </w:p>
    <w:p w:rsidR="00D74D63"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   </w:t>
      </w:r>
      <w:r>
        <w:rPr>
          <w:rFonts w:ascii="Calibri" w:hAnsi="Calibri" w:cs="Calibri"/>
          <w:sz w:val="20"/>
          <w:szCs w:val="20"/>
        </w:rPr>
        <w:t xml:space="preserve">  </w:t>
      </w:r>
    </w:p>
    <w:p w:rsidR="00D74D63" w:rsidRPr="003E66A8"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Upon </w:t>
      </w:r>
      <w:r>
        <w:rPr>
          <w:rFonts w:ascii="Calibri" w:hAnsi="Calibri" w:cs="Calibri"/>
          <w:sz w:val="20"/>
          <w:szCs w:val="20"/>
        </w:rPr>
        <w:t>reconstitution</w:t>
      </w:r>
      <w:r w:rsidRPr="003E66A8">
        <w:rPr>
          <w:rFonts w:ascii="Calibri" w:hAnsi="Calibri" w:cs="Calibri"/>
          <w:sz w:val="20"/>
          <w:szCs w:val="20"/>
        </w:rPr>
        <w:t xml:space="preserve"> of target material in 98/2 EtOH</w:t>
      </w:r>
      <w:r>
        <w:rPr>
          <w:rFonts w:ascii="Calibri" w:hAnsi="Calibri" w:cs="Calibri"/>
          <w:sz w:val="20"/>
          <w:szCs w:val="20"/>
        </w:rPr>
        <w:t>/HCl</w:t>
      </w:r>
      <w:r w:rsidRPr="003E66A8">
        <w:rPr>
          <w:rFonts w:ascii="Calibri" w:hAnsi="Calibri" w:cs="Calibri"/>
          <w:sz w:val="20"/>
          <w:szCs w:val="20"/>
        </w:rPr>
        <w:t xml:space="preserve"> and preparation of columns, the target solution was loaded </w:t>
      </w:r>
      <w:r>
        <w:rPr>
          <w:rFonts w:ascii="Calibri" w:hAnsi="Calibri" w:cs="Calibri"/>
          <w:sz w:val="20"/>
          <w:szCs w:val="20"/>
        </w:rPr>
        <w:t>onto</w:t>
      </w:r>
      <w:r w:rsidRPr="003E66A8">
        <w:rPr>
          <w:rFonts w:ascii="Calibri" w:hAnsi="Calibri" w:cs="Calibri"/>
          <w:sz w:val="20"/>
          <w:szCs w:val="20"/>
        </w:rPr>
        <w:t xml:space="preserve"> the first column</w:t>
      </w:r>
      <w:r>
        <w:rPr>
          <w:rFonts w:ascii="Calibri" w:hAnsi="Calibri" w:cs="Calibri"/>
          <w:sz w:val="20"/>
          <w:szCs w:val="20"/>
        </w:rPr>
        <w:t xml:space="preserve">, </w:t>
      </w:r>
      <w:r>
        <w:rPr>
          <w:rFonts w:ascii="Calibri" w:hAnsi="Calibri" w:cs="Calibri"/>
          <w:sz w:val="20"/>
          <w:szCs w:val="20"/>
        </w:rPr>
        <w:t xml:space="preserve">trapping </w:t>
      </w:r>
      <w:r>
        <w:rPr>
          <w:rFonts w:ascii="Calibri" w:hAnsi="Calibri" w:cs="Calibri"/>
          <w:sz w:val="20"/>
          <w:szCs w:val="20"/>
          <w:vertAlign w:val="superscript"/>
        </w:rPr>
        <w:t>52g</w:t>
      </w:r>
      <w:r>
        <w:rPr>
          <w:rFonts w:ascii="Calibri" w:hAnsi="Calibri" w:cs="Calibri"/>
          <w:sz w:val="20"/>
          <w:szCs w:val="20"/>
        </w:rPr>
        <w:t>Mn</w:t>
      </w:r>
      <w:r w:rsidRPr="003E66A8">
        <w:rPr>
          <w:rFonts w:ascii="Calibri" w:hAnsi="Calibri" w:cs="Calibri"/>
          <w:sz w:val="20"/>
          <w:szCs w:val="20"/>
        </w:rPr>
        <w:t>. After the load, 30 mL of 98/2 EtOH was used to wash the column</w:t>
      </w:r>
      <w:r>
        <w:rPr>
          <w:rFonts w:ascii="Calibri" w:hAnsi="Calibri" w:cs="Calibri"/>
          <w:sz w:val="20"/>
          <w:szCs w:val="20"/>
        </w:rPr>
        <w:t>, removing bulk</w:t>
      </w:r>
      <w:r w:rsidRPr="003E66A8">
        <w:rPr>
          <w:rFonts w:ascii="Calibri" w:hAnsi="Calibri" w:cs="Calibri"/>
          <w:sz w:val="20"/>
          <w:szCs w:val="20"/>
        </w:rPr>
        <w:t xml:space="preserve"> chromium </w:t>
      </w:r>
      <w:r>
        <w:rPr>
          <w:rFonts w:ascii="Calibri" w:hAnsi="Calibri" w:cs="Calibri"/>
          <w:sz w:val="20"/>
          <w:szCs w:val="20"/>
        </w:rPr>
        <w:t>f</w:t>
      </w:r>
      <w:r w:rsidRPr="003E66A8">
        <w:rPr>
          <w:rFonts w:ascii="Calibri" w:hAnsi="Calibri" w:cs="Calibri"/>
          <w:sz w:val="20"/>
          <w:szCs w:val="20"/>
        </w:rPr>
        <w:t xml:space="preserve">rom the </w:t>
      </w:r>
      <w:r w:rsidRPr="002E0DC6">
        <w:rPr>
          <w:rFonts w:ascii="Calibri" w:hAnsi="Calibri" w:cs="Calibri"/>
          <w:sz w:val="20"/>
          <w:szCs w:val="20"/>
          <w:vertAlign w:val="superscript"/>
        </w:rPr>
        <w:t>52</w:t>
      </w:r>
      <w:r>
        <w:rPr>
          <w:rFonts w:ascii="Calibri" w:hAnsi="Calibri" w:cs="Calibri"/>
          <w:sz w:val="20"/>
          <w:szCs w:val="20"/>
          <w:vertAlign w:val="superscript"/>
        </w:rPr>
        <w:t>g</w:t>
      </w:r>
      <w:r w:rsidRPr="003E66A8">
        <w:rPr>
          <w:rFonts w:ascii="Calibri" w:hAnsi="Calibri" w:cs="Calibri"/>
          <w:sz w:val="20"/>
          <w:szCs w:val="20"/>
        </w:rPr>
        <w:t>Mn. These 30 mLs were collected for analysis.</w:t>
      </w:r>
      <w:r>
        <w:rPr>
          <w:rFonts w:ascii="Calibri" w:hAnsi="Calibri" w:cs="Calibri"/>
          <w:sz w:val="20"/>
          <w:szCs w:val="20"/>
        </w:rPr>
        <w:t xml:space="preserve"> </w:t>
      </w:r>
      <w:r>
        <w:rPr>
          <w:rFonts w:ascii="Calibri" w:hAnsi="Calibri" w:cs="Calibri"/>
          <w:sz w:val="20"/>
          <w:szCs w:val="20"/>
          <w:vertAlign w:val="superscript"/>
        </w:rPr>
        <w:t>52g</w:t>
      </w:r>
      <w:r>
        <w:rPr>
          <w:rFonts w:ascii="Calibri" w:hAnsi="Calibri" w:cs="Calibri"/>
          <w:sz w:val="20"/>
          <w:szCs w:val="20"/>
        </w:rPr>
        <w:t>Mn was eluted in 0</w:t>
      </w:r>
      <w:r w:rsidRPr="003E66A8">
        <w:rPr>
          <w:rFonts w:ascii="Calibri" w:hAnsi="Calibri" w:cs="Calibri"/>
          <w:sz w:val="20"/>
          <w:szCs w:val="20"/>
        </w:rPr>
        <w:t xml:space="preserve">.1M HCl </w:t>
      </w:r>
      <w:r>
        <w:rPr>
          <w:rFonts w:ascii="Calibri" w:hAnsi="Calibri" w:cs="Calibri"/>
          <w:sz w:val="20"/>
          <w:szCs w:val="20"/>
        </w:rPr>
        <w:t>and evaporated again to dryness</w:t>
      </w:r>
      <w:r w:rsidRPr="003E66A8">
        <w:rPr>
          <w:rFonts w:ascii="Calibri" w:hAnsi="Calibri" w:cs="Calibri"/>
          <w:sz w:val="20"/>
          <w:szCs w:val="20"/>
        </w:rPr>
        <w:t>. This sol</w:t>
      </w:r>
      <w:r>
        <w:rPr>
          <w:rFonts w:ascii="Calibri" w:hAnsi="Calibri" w:cs="Calibri"/>
          <w:sz w:val="20"/>
          <w:szCs w:val="20"/>
        </w:rPr>
        <w:t>id was</w:t>
      </w:r>
      <w:r w:rsidRPr="003E66A8">
        <w:rPr>
          <w:rFonts w:ascii="Calibri" w:hAnsi="Calibri" w:cs="Calibri"/>
          <w:sz w:val="20"/>
          <w:szCs w:val="20"/>
        </w:rPr>
        <w:t xml:space="preserve"> taken back up in 200 uL of 11.1 M HCl and 9.8 mL of EtOH to achieve a 98/2 EtOH solution. The process for loading, washing, and eluting the column was repeated for columns two and three, with an additional dry down and dissolution of the target solution between the second and third column. </w:t>
      </w:r>
    </w:p>
    <w:p w:rsidR="00D74D63" w:rsidRDefault="00D74D63" w:rsidP="00D74D63">
      <w:pPr>
        <w:tabs>
          <w:tab w:val="center" w:pos="2340"/>
          <w:tab w:val="right" w:pos="4860"/>
        </w:tabs>
        <w:jc w:val="both"/>
        <w:rPr>
          <w:rFonts w:ascii="Calibri" w:hAnsi="Calibri" w:cs="Calibri"/>
          <w:sz w:val="20"/>
          <w:szCs w:val="20"/>
        </w:rPr>
      </w:pPr>
    </w:p>
    <w:p w:rsidR="00D74D63" w:rsidRPr="003E66A8"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The final elution from the third column was taken in </w:t>
      </w:r>
      <w:r>
        <w:rPr>
          <w:rFonts w:ascii="Calibri" w:hAnsi="Calibri" w:cs="Calibri"/>
          <w:sz w:val="20"/>
          <w:szCs w:val="20"/>
        </w:rPr>
        <w:t xml:space="preserve">1 mL </w:t>
      </w:r>
      <w:r w:rsidRPr="003E66A8">
        <w:rPr>
          <w:rFonts w:ascii="Calibri" w:hAnsi="Calibri" w:cs="Calibri"/>
          <w:sz w:val="20"/>
          <w:szCs w:val="20"/>
        </w:rPr>
        <w:t>fractions so that the concentration of chromium in fraction 1,</w:t>
      </w:r>
      <w:r>
        <w:rPr>
          <w:rFonts w:ascii="Calibri" w:hAnsi="Calibri" w:cs="Calibri"/>
          <w:sz w:val="20"/>
          <w:szCs w:val="20"/>
        </w:rPr>
        <w:t xml:space="preserve"> </w:t>
      </w:r>
      <w:r w:rsidRPr="003E66A8">
        <w:rPr>
          <w:rFonts w:ascii="Calibri" w:hAnsi="Calibri" w:cs="Calibri"/>
          <w:sz w:val="20"/>
          <w:szCs w:val="20"/>
        </w:rPr>
        <w:t>2,</w:t>
      </w:r>
      <w:r>
        <w:rPr>
          <w:rFonts w:ascii="Calibri" w:hAnsi="Calibri" w:cs="Calibri"/>
          <w:sz w:val="20"/>
          <w:szCs w:val="20"/>
        </w:rPr>
        <w:t xml:space="preserve"> </w:t>
      </w:r>
      <w:r w:rsidRPr="003E66A8">
        <w:rPr>
          <w:rFonts w:ascii="Calibri" w:hAnsi="Calibri" w:cs="Calibri"/>
          <w:sz w:val="20"/>
          <w:szCs w:val="20"/>
        </w:rPr>
        <w:t>3,</w:t>
      </w:r>
      <w:r>
        <w:rPr>
          <w:rFonts w:ascii="Calibri" w:hAnsi="Calibri" w:cs="Calibri"/>
          <w:sz w:val="20"/>
          <w:szCs w:val="20"/>
        </w:rPr>
        <w:t xml:space="preserve"> </w:t>
      </w:r>
      <w:r w:rsidRPr="003E66A8">
        <w:rPr>
          <w:rFonts w:ascii="Calibri" w:hAnsi="Calibri" w:cs="Calibri"/>
          <w:sz w:val="20"/>
          <w:szCs w:val="20"/>
        </w:rPr>
        <w:t>and 4 could be analyzed</w:t>
      </w:r>
      <w:r>
        <w:rPr>
          <w:rFonts w:ascii="Calibri" w:hAnsi="Calibri" w:cs="Calibri"/>
          <w:sz w:val="20"/>
          <w:szCs w:val="20"/>
        </w:rPr>
        <w:t xml:space="preserve"> by</w:t>
      </w:r>
      <w:r w:rsidRPr="003E66A8">
        <w:rPr>
          <w:rFonts w:ascii="Calibri" w:hAnsi="Calibri" w:cs="Calibri"/>
          <w:sz w:val="20"/>
          <w:szCs w:val="20"/>
        </w:rPr>
        <w:t xml:space="preserve"> MP-AES. </w:t>
      </w:r>
    </w:p>
    <w:p w:rsidR="00D74D63"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ab/>
      </w:r>
    </w:p>
    <w:p w:rsidR="00D74D63" w:rsidRPr="003E66A8" w:rsidRDefault="00D74D63" w:rsidP="00D74D63">
      <w:pPr>
        <w:tabs>
          <w:tab w:val="center" w:pos="2340"/>
          <w:tab w:val="right" w:pos="4860"/>
        </w:tabs>
        <w:jc w:val="both"/>
        <w:rPr>
          <w:rFonts w:ascii="Calibri" w:hAnsi="Calibri" w:cs="Calibri"/>
          <w:sz w:val="20"/>
          <w:szCs w:val="20"/>
        </w:rPr>
      </w:pPr>
      <w:r w:rsidRPr="003E66A8">
        <w:rPr>
          <w:rFonts w:ascii="Calibri" w:hAnsi="Calibri" w:cs="Calibri"/>
          <w:sz w:val="20"/>
          <w:szCs w:val="20"/>
        </w:rPr>
        <w:t xml:space="preserve">Due to the </w:t>
      </w:r>
      <w:r>
        <w:rPr>
          <w:rFonts w:ascii="Calibri" w:hAnsi="Calibri" w:cs="Calibri"/>
          <w:sz w:val="20"/>
          <w:szCs w:val="20"/>
        </w:rPr>
        <w:t>natural enrichment of the target</w:t>
      </w:r>
      <w:r w:rsidRPr="003E66A8">
        <w:rPr>
          <w:rFonts w:ascii="Calibri" w:hAnsi="Calibri" w:cs="Calibri"/>
          <w:sz w:val="20"/>
          <w:szCs w:val="20"/>
        </w:rPr>
        <w:t xml:space="preserve">, </w:t>
      </w:r>
      <w:r>
        <w:rPr>
          <w:rFonts w:ascii="Calibri" w:hAnsi="Calibri" w:cs="Calibri"/>
          <w:sz w:val="20"/>
          <w:szCs w:val="20"/>
          <w:vertAlign w:val="superscript"/>
        </w:rPr>
        <w:t>52g</w:t>
      </w:r>
      <w:r w:rsidRPr="003E66A8">
        <w:rPr>
          <w:rFonts w:ascii="Calibri" w:hAnsi="Calibri" w:cs="Calibri"/>
          <w:sz w:val="20"/>
          <w:szCs w:val="20"/>
        </w:rPr>
        <w:t>Mn,</w:t>
      </w:r>
      <w:r>
        <w:rPr>
          <w:rFonts w:ascii="Calibri" w:hAnsi="Calibri" w:cs="Calibri"/>
          <w:sz w:val="20"/>
          <w:szCs w:val="20"/>
        </w:rPr>
        <w:t xml:space="preserve"> </w:t>
      </w:r>
      <w:r w:rsidRPr="002E0DC6">
        <w:rPr>
          <w:rFonts w:ascii="Calibri" w:hAnsi="Calibri" w:cs="Calibri"/>
          <w:sz w:val="20"/>
          <w:szCs w:val="20"/>
          <w:vertAlign w:val="superscript"/>
        </w:rPr>
        <w:t>54</w:t>
      </w:r>
      <w:r>
        <w:rPr>
          <w:rFonts w:ascii="Calibri" w:hAnsi="Calibri" w:cs="Calibri"/>
          <w:sz w:val="20"/>
          <w:szCs w:val="20"/>
        </w:rPr>
        <w:t>Mn</w:t>
      </w:r>
      <w:r w:rsidRPr="003E66A8">
        <w:rPr>
          <w:rFonts w:ascii="Calibri" w:hAnsi="Calibri" w:cs="Calibri"/>
          <w:sz w:val="20"/>
          <w:szCs w:val="20"/>
        </w:rPr>
        <w:t xml:space="preserve"> and </w:t>
      </w:r>
      <w:r>
        <w:rPr>
          <w:rFonts w:ascii="Calibri" w:hAnsi="Calibri" w:cs="Calibri"/>
          <w:sz w:val="20"/>
          <w:szCs w:val="20"/>
          <w:vertAlign w:val="superscript"/>
        </w:rPr>
        <w:t>51</w:t>
      </w:r>
      <w:r w:rsidRPr="003E66A8">
        <w:rPr>
          <w:rFonts w:ascii="Calibri" w:hAnsi="Calibri" w:cs="Calibri"/>
          <w:sz w:val="20"/>
          <w:szCs w:val="20"/>
        </w:rPr>
        <w:t>Cr were created through the</w:t>
      </w:r>
      <w:r>
        <w:rPr>
          <w:rFonts w:ascii="Calibri" w:hAnsi="Calibri" w:cs="Calibri"/>
          <w:sz w:val="20"/>
          <w:szCs w:val="20"/>
        </w:rPr>
        <w:t xml:space="preserve"> irradiation</w:t>
      </w:r>
      <w:r w:rsidRPr="003E66A8">
        <w:rPr>
          <w:rFonts w:ascii="Calibri" w:hAnsi="Calibri" w:cs="Calibri"/>
          <w:sz w:val="20"/>
          <w:szCs w:val="20"/>
        </w:rPr>
        <w:t xml:space="preserve">. Therefore, the solution contained natural chromium, radioactive chromium, and two isotopes of manganese with varying half-lives. </w:t>
      </w:r>
    </w:p>
    <w:p w:rsidR="00D74D63" w:rsidRPr="003E66A8" w:rsidRDefault="00D74D63" w:rsidP="00D74D63">
      <w:pPr>
        <w:jc w:val="both"/>
        <w:rPr>
          <w:rFonts w:ascii="Calibri" w:hAnsi="Calibri" w:cs="Calibri"/>
          <w:sz w:val="20"/>
          <w:szCs w:val="20"/>
        </w:rPr>
      </w:pPr>
      <w:r w:rsidRPr="003E66A8">
        <w:rPr>
          <w:rFonts w:ascii="Calibri" w:hAnsi="Calibri" w:cs="Calibri"/>
          <w:sz w:val="20"/>
          <w:szCs w:val="20"/>
        </w:rPr>
        <w:t xml:space="preserve"> </w:t>
      </w:r>
    </w:p>
    <w:p w:rsidR="00D74D63" w:rsidRDefault="00D74D63" w:rsidP="00D74D63">
      <w:pPr>
        <w:pStyle w:val="Paragraph"/>
        <w:jc w:val="both"/>
      </w:pPr>
      <w:r w:rsidRPr="003E66A8">
        <w:rPr>
          <w:rFonts w:ascii="Calibri" w:hAnsi="Calibri" w:cs="Calibri"/>
          <w:sz w:val="20"/>
          <w:szCs w:val="20"/>
        </w:rPr>
        <w:t xml:space="preserve">After the separation was complete, the samples were tested with different concentrations of ligands for determination of </w:t>
      </w:r>
      <w:r>
        <w:rPr>
          <w:rFonts w:ascii="Calibri" w:hAnsi="Calibri" w:cs="Calibri"/>
          <w:sz w:val="20"/>
          <w:szCs w:val="20"/>
        </w:rPr>
        <w:t>apparent molar activity</w:t>
      </w:r>
      <w:r w:rsidRPr="003E66A8">
        <w:rPr>
          <w:rFonts w:ascii="Calibri" w:hAnsi="Calibri" w:cs="Calibri"/>
          <w:sz w:val="20"/>
          <w:szCs w:val="20"/>
        </w:rPr>
        <w:t xml:space="preserve">. The chosen ligands were DOTA and </w:t>
      </w:r>
      <w:r w:rsidRPr="00EE659B">
        <w:rPr>
          <w:rFonts w:ascii="Calibri" w:hAnsi="Calibri" w:cs="Calibri"/>
          <w:sz w:val="20"/>
          <w:szCs w:val="20"/>
        </w:rPr>
        <w:t>H4Octox</w:t>
      </w:r>
      <w:r w:rsidRPr="003E66A8">
        <w:rPr>
          <w:rFonts w:ascii="Calibri" w:hAnsi="Calibri" w:cs="Calibri"/>
          <w:sz w:val="20"/>
          <w:szCs w:val="20"/>
        </w:rPr>
        <w:t xml:space="preserve">. DOTA is  commonly used </w:t>
      </w:r>
      <w:r>
        <w:rPr>
          <w:rFonts w:ascii="Calibri" w:hAnsi="Calibri" w:cs="Calibri"/>
          <w:sz w:val="20"/>
          <w:szCs w:val="20"/>
        </w:rPr>
        <w:t>for</w:t>
      </w:r>
      <w:r w:rsidRPr="003E66A8">
        <w:rPr>
          <w:rFonts w:ascii="Calibri" w:hAnsi="Calibri" w:cs="Calibri"/>
          <w:sz w:val="20"/>
          <w:szCs w:val="20"/>
        </w:rPr>
        <w:t xml:space="preserve"> </w:t>
      </w:r>
      <w:r>
        <w:rPr>
          <w:rFonts w:ascii="Calibri" w:hAnsi="Calibri" w:cs="Calibri"/>
          <w:sz w:val="20"/>
          <w:szCs w:val="20"/>
        </w:rPr>
        <w:t xml:space="preserve">chelation of </w:t>
      </w:r>
      <w:r w:rsidRPr="003E66A8">
        <w:rPr>
          <w:rFonts w:ascii="Calibri" w:hAnsi="Calibri" w:cs="Calibri"/>
          <w:sz w:val="20"/>
          <w:szCs w:val="20"/>
        </w:rPr>
        <w:t>various metals, whereas H</w:t>
      </w:r>
      <w:r>
        <w:rPr>
          <w:rFonts w:ascii="Calibri" w:hAnsi="Calibri" w:cs="Calibri"/>
          <w:sz w:val="20"/>
          <w:szCs w:val="20"/>
        </w:rPr>
        <w:t>4Octox</w:t>
      </w:r>
      <w:r w:rsidRPr="003E66A8">
        <w:rPr>
          <w:rFonts w:ascii="Calibri" w:hAnsi="Calibri" w:cs="Calibri"/>
          <w:sz w:val="20"/>
          <w:szCs w:val="20"/>
        </w:rPr>
        <w:t xml:space="preserve"> is a new </w:t>
      </w:r>
      <w:r>
        <w:rPr>
          <w:rFonts w:ascii="Calibri" w:hAnsi="Calibri" w:cs="Calibri"/>
          <w:sz w:val="20"/>
          <w:szCs w:val="20"/>
        </w:rPr>
        <w:t>oct</w:t>
      </w:r>
      <w:r w:rsidRPr="003E66A8">
        <w:rPr>
          <w:rFonts w:ascii="Calibri" w:hAnsi="Calibri" w:cs="Calibri"/>
          <w:sz w:val="20"/>
          <w:szCs w:val="20"/>
        </w:rPr>
        <w:t>adentate ligand specific to Mn chelation</w:t>
      </w:r>
      <w:r>
        <w:rPr>
          <w:rFonts w:ascii="Calibri" w:hAnsi="Calibri" w:cs="Calibri"/>
          <w:sz w:val="20"/>
          <w:szCs w:val="20"/>
        </w:rPr>
        <w:t xml:space="preserve"> developed at the University of British Columbia</w:t>
      </w:r>
      <w:r w:rsidRPr="003E66A8">
        <w:rPr>
          <w:rFonts w:ascii="Calibri" w:hAnsi="Calibri" w:cs="Calibri"/>
          <w:sz w:val="20"/>
          <w:szCs w:val="20"/>
        </w:rPr>
        <w:t xml:space="preserve">. The same procedure was followed for each ligand: 100 uL of ligand </w:t>
      </w:r>
      <w:r>
        <w:rPr>
          <w:rFonts w:ascii="Calibri" w:hAnsi="Calibri" w:cs="Calibri"/>
          <w:sz w:val="20"/>
          <w:szCs w:val="20"/>
        </w:rPr>
        <w:t xml:space="preserve">solution </w:t>
      </w:r>
      <w:r w:rsidRPr="003E66A8">
        <w:rPr>
          <w:rFonts w:ascii="Calibri" w:hAnsi="Calibri" w:cs="Calibri"/>
          <w:sz w:val="20"/>
          <w:szCs w:val="20"/>
        </w:rPr>
        <w:t xml:space="preserve">added to </w:t>
      </w:r>
      <w:r>
        <w:rPr>
          <w:rFonts w:ascii="Calibri" w:hAnsi="Calibri" w:cs="Calibri"/>
          <w:sz w:val="20"/>
          <w:szCs w:val="20"/>
        </w:rPr>
        <w:t xml:space="preserve">an empty </w:t>
      </w:r>
      <w:r w:rsidRPr="003E66A8">
        <w:rPr>
          <w:rFonts w:ascii="Calibri" w:hAnsi="Calibri" w:cs="Calibri"/>
          <w:sz w:val="20"/>
          <w:szCs w:val="20"/>
        </w:rPr>
        <w:t>vial</w:t>
      </w:r>
      <w:r>
        <w:rPr>
          <w:rFonts w:ascii="Calibri" w:hAnsi="Calibri" w:cs="Calibri"/>
          <w:sz w:val="20"/>
          <w:szCs w:val="20"/>
        </w:rPr>
        <w:t xml:space="preserve"> with</w:t>
      </w:r>
      <w:r w:rsidRPr="003E66A8">
        <w:rPr>
          <w:rFonts w:ascii="Calibri" w:hAnsi="Calibri" w:cs="Calibri"/>
          <w:sz w:val="20"/>
          <w:szCs w:val="20"/>
        </w:rPr>
        <w:t xml:space="preserve"> 50 uL of </w:t>
      </w:r>
      <w:r>
        <w:rPr>
          <w:rFonts w:ascii="Calibri" w:hAnsi="Calibri" w:cs="Calibri"/>
          <w:sz w:val="20"/>
          <w:szCs w:val="20"/>
        </w:rPr>
        <w:t xml:space="preserve">.5M NaOAc </w:t>
      </w:r>
      <w:r w:rsidRPr="003E66A8">
        <w:rPr>
          <w:rFonts w:ascii="Calibri" w:hAnsi="Calibri" w:cs="Calibri"/>
          <w:sz w:val="20"/>
          <w:szCs w:val="20"/>
        </w:rPr>
        <w:t>buffer</w:t>
      </w:r>
      <w:r>
        <w:rPr>
          <w:rFonts w:ascii="Calibri" w:hAnsi="Calibri" w:cs="Calibri"/>
          <w:sz w:val="20"/>
          <w:szCs w:val="20"/>
        </w:rPr>
        <w:t xml:space="preserve"> of pH 5.5,</w:t>
      </w:r>
      <w:r w:rsidRPr="003E66A8">
        <w:rPr>
          <w:rFonts w:ascii="Calibri" w:hAnsi="Calibri" w:cs="Calibri"/>
          <w:sz w:val="20"/>
          <w:szCs w:val="20"/>
        </w:rPr>
        <w:t xml:space="preserve"> then 100 uL of </w:t>
      </w:r>
      <w:r>
        <w:rPr>
          <w:rFonts w:ascii="Calibri" w:hAnsi="Calibri" w:cs="Calibri"/>
          <w:sz w:val="20"/>
          <w:szCs w:val="20"/>
          <w:vertAlign w:val="superscript"/>
        </w:rPr>
        <w:t>52g</w:t>
      </w:r>
      <w:r>
        <w:rPr>
          <w:rFonts w:ascii="Calibri" w:hAnsi="Calibri" w:cs="Calibri"/>
          <w:sz w:val="20"/>
          <w:szCs w:val="20"/>
        </w:rPr>
        <w:t>Mn in 0.1 M HCl</w:t>
      </w:r>
      <w:r w:rsidRPr="003E66A8">
        <w:rPr>
          <w:rFonts w:ascii="Calibri" w:hAnsi="Calibri" w:cs="Calibri"/>
          <w:sz w:val="20"/>
          <w:szCs w:val="20"/>
        </w:rPr>
        <w:t xml:space="preserve"> </w:t>
      </w:r>
      <w:r>
        <w:rPr>
          <w:rFonts w:ascii="Calibri" w:hAnsi="Calibri" w:cs="Calibri"/>
          <w:sz w:val="20"/>
          <w:szCs w:val="20"/>
        </w:rPr>
        <w:t xml:space="preserve">was </w:t>
      </w:r>
      <w:r w:rsidRPr="003E66A8">
        <w:rPr>
          <w:rFonts w:ascii="Calibri" w:hAnsi="Calibri" w:cs="Calibri"/>
          <w:sz w:val="20"/>
          <w:szCs w:val="20"/>
        </w:rPr>
        <w:t xml:space="preserve">added. </w:t>
      </w:r>
      <w:r>
        <w:rPr>
          <w:rFonts w:ascii="Calibri" w:hAnsi="Calibri" w:cs="Calibri"/>
          <w:sz w:val="20"/>
          <w:szCs w:val="20"/>
        </w:rPr>
        <w:t>The</w:t>
      </w:r>
      <w:r w:rsidRPr="003E66A8">
        <w:rPr>
          <w:rFonts w:ascii="Calibri" w:hAnsi="Calibri" w:cs="Calibri"/>
          <w:sz w:val="20"/>
          <w:szCs w:val="20"/>
        </w:rPr>
        <w:t xml:space="preserve"> vials were vortex</w:t>
      </w:r>
      <w:r>
        <w:rPr>
          <w:rFonts w:ascii="Calibri" w:hAnsi="Calibri" w:cs="Calibri"/>
          <w:sz w:val="20"/>
          <w:szCs w:val="20"/>
        </w:rPr>
        <w:t>ed</w:t>
      </w:r>
      <w:r w:rsidRPr="003E66A8">
        <w:rPr>
          <w:rFonts w:ascii="Calibri" w:hAnsi="Calibri" w:cs="Calibri"/>
          <w:sz w:val="20"/>
          <w:szCs w:val="20"/>
        </w:rPr>
        <w:t xml:space="preserve">, assayed, and spotted at different time points on </w:t>
      </w:r>
      <w:r>
        <w:rPr>
          <w:rFonts w:ascii="Calibri" w:hAnsi="Calibri" w:cs="Calibri"/>
          <w:sz w:val="20"/>
          <w:szCs w:val="20"/>
        </w:rPr>
        <w:t xml:space="preserve">aluminum backed silica </w:t>
      </w:r>
      <w:r w:rsidRPr="003E66A8">
        <w:rPr>
          <w:rFonts w:ascii="Calibri" w:hAnsi="Calibri" w:cs="Calibri"/>
          <w:sz w:val="20"/>
          <w:szCs w:val="20"/>
        </w:rPr>
        <w:t xml:space="preserve">TLC plates. </w:t>
      </w:r>
      <w:r>
        <w:rPr>
          <w:rFonts w:ascii="Calibri" w:hAnsi="Calibri" w:cs="Calibri"/>
          <w:sz w:val="20"/>
          <w:szCs w:val="20"/>
        </w:rPr>
        <w:t>The TLC mobile phase was .1M Sodium Citrate.</w:t>
      </w:r>
    </w:p>
    <w:p w:rsidR="00D74D63" w:rsidRPr="003E66A8" w:rsidRDefault="00D74D63" w:rsidP="00D74D63">
      <w:pPr>
        <w:jc w:val="both"/>
        <w:rPr>
          <w:rFonts w:ascii="Calibri" w:hAnsi="Calibri" w:cs="Calibri"/>
          <w:sz w:val="20"/>
          <w:szCs w:val="20"/>
        </w:rPr>
      </w:pPr>
    </w:p>
    <w:p w:rsidR="00D74D63" w:rsidRPr="003E66A8" w:rsidRDefault="00D74D63" w:rsidP="00D74D63">
      <w:pPr>
        <w:jc w:val="both"/>
        <w:outlineLvl w:val="0"/>
        <w:rPr>
          <w:rFonts w:ascii="Calibri" w:hAnsi="Calibri" w:cs="Calibri"/>
          <w:b/>
          <w:sz w:val="20"/>
          <w:szCs w:val="20"/>
        </w:rPr>
      </w:pPr>
      <w:r w:rsidRPr="003E66A8">
        <w:rPr>
          <w:rFonts w:ascii="Calibri" w:hAnsi="Calibri" w:cs="Calibri"/>
          <w:b/>
          <w:sz w:val="20"/>
          <w:szCs w:val="20"/>
        </w:rPr>
        <w:t xml:space="preserve">Results and Conclusion </w:t>
      </w:r>
    </w:p>
    <w:p w:rsidR="00D74D63" w:rsidRDefault="00D74D63" w:rsidP="00D74D63">
      <w:pPr>
        <w:jc w:val="both"/>
        <w:rPr>
          <w:rFonts w:ascii="Calibri" w:hAnsi="Calibri" w:cs="Calibri"/>
          <w:sz w:val="20"/>
          <w:szCs w:val="20"/>
        </w:rPr>
      </w:pPr>
    </w:p>
    <w:p w:rsidR="00D74D63" w:rsidRPr="003E66A8" w:rsidRDefault="00D74D63" w:rsidP="00D74D63">
      <w:pPr>
        <w:jc w:val="both"/>
        <w:rPr>
          <w:rFonts w:ascii="Calibri" w:hAnsi="Calibri" w:cs="Calibri"/>
          <w:sz w:val="20"/>
          <w:szCs w:val="20"/>
        </w:rPr>
      </w:pPr>
      <w:r>
        <w:rPr>
          <w:rFonts w:ascii="Calibri" w:hAnsi="Calibri" w:cs="Calibri"/>
          <w:sz w:val="20"/>
          <w:szCs w:val="20"/>
        </w:rPr>
        <w:t>Microwave plasma atomic emission spectroscopy (MP-AES, Agilent)</w:t>
      </w:r>
      <w:r w:rsidRPr="003E66A8">
        <w:rPr>
          <w:rFonts w:ascii="Calibri" w:hAnsi="Calibri" w:cs="Calibri"/>
          <w:sz w:val="20"/>
          <w:szCs w:val="20"/>
        </w:rPr>
        <w:t xml:space="preserve"> results </w:t>
      </w:r>
      <w:r>
        <w:rPr>
          <w:rFonts w:ascii="Calibri" w:hAnsi="Calibri" w:cs="Calibri"/>
          <w:sz w:val="20"/>
          <w:szCs w:val="20"/>
        </w:rPr>
        <w:t>for trace metals in</w:t>
      </w:r>
      <w:r w:rsidRPr="003E66A8">
        <w:rPr>
          <w:rFonts w:ascii="Calibri" w:hAnsi="Calibri" w:cs="Calibri"/>
          <w:sz w:val="20"/>
          <w:szCs w:val="20"/>
        </w:rPr>
        <w:t xml:space="preserve"> diluted wash and elution solutions are shown in Table 1.</w:t>
      </w:r>
    </w:p>
    <w:tbl>
      <w:tblPr>
        <w:tblW w:w="4428" w:type="dxa"/>
        <w:tblInd w:w="108" w:type="dxa"/>
        <w:tblLook w:val="04A0" w:firstRow="1" w:lastRow="0" w:firstColumn="1" w:lastColumn="0" w:noHBand="0" w:noVBand="1"/>
      </w:tblPr>
      <w:tblGrid>
        <w:gridCol w:w="1080"/>
        <w:gridCol w:w="1039"/>
        <w:gridCol w:w="846"/>
        <w:gridCol w:w="1463"/>
      </w:tblGrid>
      <w:tr w:rsidR="00D74D63" w:rsidRPr="003E66A8" w:rsidTr="005664E4">
        <w:trPr>
          <w:trHeight w:val="585"/>
        </w:trPr>
        <w:tc>
          <w:tcPr>
            <w:tcW w:w="1080"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lastRenderedPageBreak/>
              <w:t>Column 1</w:t>
            </w:r>
          </w:p>
        </w:tc>
        <w:tc>
          <w:tcPr>
            <w:tcW w:w="1039"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Fraction</w:t>
            </w:r>
          </w:p>
        </w:tc>
        <w:tc>
          <w:tcPr>
            <w:tcW w:w="846"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Volume</w:t>
            </w:r>
          </w:p>
        </w:tc>
        <w:tc>
          <w:tcPr>
            <w:tcW w:w="1463"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Pr>
                <w:rFonts w:ascii="Calibri" w:hAnsi="Calibri" w:cs="Calibri"/>
                <w:color w:val="000000"/>
                <w:sz w:val="20"/>
                <w:szCs w:val="20"/>
              </w:rPr>
              <w:t>Cr c</w:t>
            </w:r>
            <w:r w:rsidRPr="003E66A8">
              <w:rPr>
                <w:rFonts w:ascii="Calibri" w:hAnsi="Calibri" w:cs="Calibri"/>
                <w:color w:val="000000"/>
                <w:sz w:val="20"/>
                <w:szCs w:val="20"/>
              </w:rPr>
              <w:t>oncentration (ppm)</w:t>
            </w:r>
          </w:p>
        </w:tc>
      </w:tr>
      <w:tr w:rsidR="00D74D63" w:rsidRPr="003E66A8" w:rsidTr="005664E4">
        <w:trPr>
          <w:trHeight w:val="219"/>
        </w:trPr>
        <w:tc>
          <w:tcPr>
            <w:tcW w:w="1080"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1</w:t>
            </w:r>
          </w:p>
        </w:tc>
        <w:tc>
          <w:tcPr>
            <w:tcW w:w="846"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2.50E+06</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2</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1.64E+05</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3</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6.89E+04</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4</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5.23E+04</w:t>
            </w:r>
          </w:p>
        </w:tc>
      </w:tr>
      <w:tr w:rsidR="00D74D63" w:rsidRPr="003E66A8" w:rsidTr="005664E4">
        <w:trPr>
          <w:trHeight w:val="50"/>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r>
      <w:tr w:rsidR="00D74D63" w:rsidRPr="003E66A8" w:rsidTr="005664E4">
        <w:trPr>
          <w:trHeight w:val="81"/>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Column 2</w:t>
            </w: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1</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r w:rsidRPr="003E66A8">
              <w:rPr>
                <w:rFonts w:ascii="Calibri" w:hAnsi="Calibri" w:cs="Calibri"/>
                <w:color w:val="000000"/>
                <w:sz w:val="20"/>
                <w:szCs w:val="20"/>
              </w:rPr>
              <w:t>2.28E+03</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2</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4.65E+03</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3</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5.65E+03</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4</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3.76E+03</w:t>
            </w:r>
          </w:p>
        </w:tc>
      </w:tr>
      <w:tr w:rsidR="00D74D63" w:rsidRPr="003E66A8" w:rsidTr="005664E4">
        <w:trPr>
          <w:trHeight w:val="81"/>
        </w:trPr>
        <w:tc>
          <w:tcPr>
            <w:tcW w:w="1080" w:type="dxa"/>
            <w:tcBorders>
              <w:top w:val="nil"/>
              <w:left w:val="nil"/>
              <w:bottom w:val="nil"/>
              <w:right w:val="nil"/>
            </w:tcBorders>
            <w:shd w:val="clear" w:color="auto" w:fill="auto"/>
            <w:noWrap/>
            <w:vAlign w:val="bottom"/>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tcPr>
          <w:p w:rsidR="00D74D63" w:rsidRPr="003E66A8" w:rsidRDefault="00D74D63" w:rsidP="005664E4">
            <w:pPr>
              <w:jc w:val="both"/>
              <w:rPr>
                <w:rFonts w:ascii="Calibri" w:hAnsi="Calibri" w:cs="Calibri"/>
                <w:color w:val="000000"/>
                <w:sz w:val="20"/>
                <w:szCs w:val="20"/>
              </w:rPr>
            </w:pPr>
          </w:p>
        </w:tc>
        <w:tc>
          <w:tcPr>
            <w:tcW w:w="846" w:type="dxa"/>
            <w:tcBorders>
              <w:top w:val="nil"/>
              <w:left w:val="nil"/>
              <w:bottom w:val="nil"/>
              <w:right w:val="nil"/>
            </w:tcBorders>
            <w:shd w:val="clear" w:color="auto" w:fill="auto"/>
            <w:noWrap/>
            <w:vAlign w:val="bottom"/>
          </w:tcPr>
          <w:p w:rsidR="00D74D63" w:rsidRPr="003E66A8" w:rsidRDefault="00D74D63" w:rsidP="005664E4">
            <w:pPr>
              <w:jc w:val="both"/>
              <w:rPr>
                <w:rFonts w:ascii="Calibri" w:hAnsi="Calibri" w:cs="Calibri"/>
                <w:color w:val="000000"/>
                <w:sz w:val="20"/>
                <w:szCs w:val="20"/>
              </w:rPr>
            </w:pPr>
          </w:p>
        </w:tc>
        <w:tc>
          <w:tcPr>
            <w:tcW w:w="1463" w:type="dxa"/>
            <w:tcBorders>
              <w:top w:val="nil"/>
              <w:left w:val="nil"/>
              <w:bottom w:val="nil"/>
              <w:right w:val="nil"/>
            </w:tcBorders>
            <w:shd w:val="clear" w:color="auto" w:fill="auto"/>
            <w:noWrap/>
            <w:vAlign w:val="bottom"/>
          </w:tcPr>
          <w:p w:rsidR="00D74D63" w:rsidRPr="003E66A8" w:rsidRDefault="00D74D63" w:rsidP="005664E4">
            <w:pPr>
              <w:jc w:val="both"/>
              <w:rPr>
                <w:rFonts w:ascii="Calibri" w:hAnsi="Calibri" w:cs="Calibri"/>
                <w:color w:val="000000"/>
                <w:sz w:val="20"/>
                <w:szCs w:val="20"/>
              </w:rPr>
            </w:pPr>
          </w:p>
        </w:tc>
      </w:tr>
      <w:tr w:rsidR="00D74D63" w:rsidRPr="003E66A8" w:rsidTr="005664E4">
        <w:trPr>
          <w:trHeight w:val="81"/>
        </w:trPr>
        <w:tc>
          <w:tcPr>
            <w:tcW w:w="1080"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846"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463"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r>
      <w:tr w:rsidR="00D74D63" w:rsidRPr="003E66A8" w:rsidTr="005664E4">
        <w:trPr>
          <w:trHeight w:val="80"/>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Column 3</w:t>
            </w: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1</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5.32E+01</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2</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1.56E+02</w:t>
            </w:r>
          </w:p>
        </w:tc>
      </w:tr>
      <w:tr w:rsidR="00D74D63" w:rsidRPr="003E66A8" w:rsidTr="005664E4">
        <w:trPr>
          <w:trHeight w:val="219"/>
        </w:trPr>
        <w:tc>
          <w:tcPr>
            <w:tcW w:w="108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3</w:t>
            </w:r>
          </w:p>
        </w:tc>
        <w:tc>
          <w:tcPr>
            <w:tcW w:w="84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 mL</w:t>
            </w:r>
          </w:p>
        </w:tc>
        <w:tc>
          <w:tcPr>
            <w:tcW w:w="1463"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9.36E+01</w:t>
            </w:r>
          </w:p>
        </w:tc>
      </w:tr>
      <w:tr w:rsidR="00D74D63" w:rsidRPr="003E66A8" w:rsidTr="005664E4">
        <w:trPr>
          <w:trHeight w:val="219"/>
        </w:trPr>
        <w:tc>
          <w:tcPr>
            <w:tcW w:w="1080"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p>
        </w:tc>
        <w:tc>
          <w:tcPr>
            <w:tcW w:w="1039"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Elution 4</w:t>
            </w:r>
          </w:p>
        </w:tc>
        <w:tc>
          <w:tcPr>
            <w:tcW w:w="846"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r w:rsidRPr="003E66A8">
              <w:rPr>
                <w:rFonts w:ascii="Calibri" w:hAnsi="Calibri" w:cs="Calibri"/>
                <w:color w:val="000000"/>
                <w:sz w:val="20"/>
                <w:szCs w:val="20"/>
              </w:rPr>
              <w:t>1 mL</w:t>
            </w:r>
          </w:p>
        </w:tc>
        <w:tc>
          <w:tcPr>
            <w:tcW w:w="1463"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sz w:val="20"/>
                <w:szCs w:val="20"/>
              </w:rPr>
            </w:pPr>
            <w:r w:rsidRPr="003E66A8">
              <w:rPr>
                <w:rFonts w:ascii="Calibri" w:hAnsi="Calibri" w:cs="Calibri"/>
                <w:color w:val="000000"/>
                <w:sz w:val="20"/>
                <w:szCs w:val="20"/>
              </w:rPr>
              <w:t>3.88E+01</w:t>
            </w:r>
          </w:p>
        </w:tc>
      </w:tr>
    </w:tbl>
    <w:p w:rsidR="00D74D63" w:rsidRPr="003E66A8" w:rsidRDefault="00D74D63" w:rsidP="00D74D63">
      <w:pPr>
        <w:spacing w:before="120"/>
        <w:jc w:val="both"/>
        <w:rPr>
          <w:rFonts w:ascii="Calibri" w:hAnsi="Calibri" w:cs="Calibri"/>
          <w:sz w:val="20"/>
          <w:szCs w:val="20"/>
        </w:rPr>
      </w:pPr>
      <w:r w:rsidRPr="003E66A8">
        <w:rPr>
          <w:rFonts w:ascii="Calibri" w:hAnsi="Calibri" w:cs="Calibri"/>
          <w:smallCaps/>
          <w:sz w:val="20"/>
          <w:szCs w:val="20"/>
        </w:rPr>
        <w:t>Table</w:t>
      </w:r>
      <w:r w:rsidRPr="003E66A8">
        <w:rPr>
          <w:rFonts w:ascii="Calibri" w:hAnsi="Calibri" w:cs="Calibri"/>
          <w:sz w:val="20"/>
          <w:szCs w:val="20"/>
        </w:rPr>
        <w:t xml:space="preserve"> 1. MP-AES Results for Concentration of Chromium in Elution Samples</w:t>
      </w:r>
    </w:p>
    <w:p w:rsidR="00D74D63" w:rsidRPr="003E66A8" w:rsidRDefault="00D74D63" w:rsidP="00D74D63">
      <w:pPr>
        <w:jc w:val="both"/>
        <w:rPr>
          <w:rFonts w:ascii="Calibri" w:hAnsi="Calibri" w:cs="Calibri"/>
          <w:sz w:val="20"/>
          <w:szCs w:val="20"/>
        </w:rPr>
      </w:pPr>
    </w:p>
    <w:p w:rsidR="00D74D63" w:rsidRDefault="00D74D63" w:rsidP="00D74D63">
      <w:pPr>
        <w:jc w:val="both"/>
        <w:rPr>
          <w:rFonts w:ascii="Calibri" w:hAnsi="Calibri" w:cs="Calibri"/>
          <w:sz w:val="20"/>
          <w:szCs w:val="20"/>
        </w:rPr>
      </w:pPr>
      <w:r w:rsidRPr="003E66A8">
        <w:rPr>
          <w:rFonts w:ascii="Calibri" w:hAnsi="Calibri" w:cs="Calibri"/>
          <w:sz w:val="20"/>
          <w:szCs w:val="20"/>
        </w:rPr>
        <w:t>These results gave insight that the resulting fractions from the third column elution could be used for chelation experiments</w:t>
      </w:r>
      <w:r>
        <w:rPr>
          <w:rFonts w:ascii="Calibri" w:hAnsi="Calibri" w:cs="Calibri"/>
          <w:sz w:val="20"/>
          <w:szCs w:val="20"/>
        </w:rPr>
        <w:t xml:space="preserve"> due to a separation factor of approximately 1.0e4</w:t>
      </w:r>
      <w:r w:rsidRPr="003E66A8">
        <w:rPr>
          <w:rFonts w:ascii="Calibri" w:hAnsi="Calibri" w:cs="Calibri"/>
          <w:sz w:val="20"/>
          <w:szCs w:val="20"/>
        </w:rPr>
        <w:t>. The data collect</w:t>
      </w:r>
      <w:r>
        <w:rPr>
          <w:rFonts w:ascii="Calibri" w:hAnsi="Calibri" w:cs="Calibri"/>
          <w:sz w:val="20"/>
          <w:szCs w:val="20"/>
        </w:rPr>
        <w:t>ed from spotting the DOTA and H4Oct</w:t>
      </w:r>
      <w:r w:rsidRPr="003E66A8">
        <w:rPr>
          <w:rFonts w:ascii="Calibri" w:hAnsi="Calibri" w:cs="Calibri"/>
          <w:sz w:val="20"/>
          <w:szCs w:val="20"/>
        </w:rPr>
        <w:t xml:space="preserve">ox on TLC plates at various time points at room temperature are shown in the figures and tables below. The percent of </w:t>
      </w:r>
      <w:r>
        <w:rPr>
          <w:rFonts w:ascii="Calibri" w:hAnsi="Calibri" w:cs="Calibri"/>
          <w:sz w:val="20"/>
          <w:szCs w:val="20"/>
        </w:rPr>
        <w:t>chelated</w:t>
      </w:r>
      <w:r w:rsidRPr="003E66A8">
        <w:rPr>
          <w:rFonts w:ascii="Calibri" w:hAnsi="Calibri" w:cs="Calibri"/>
          <w:sz w:val="20"/>
          <w:szCs w:val="20"/>
        </w:rPr>
        <w:t xml:space="preserve"> manganese is shown in region 1 and the percent of free manganese is region 2. </w:t>
      </w:r>
    </w:p>
    <w:p w:rsidR="00D74D63" w:rsidRDefault="00D74D63" w:rsidP="00D74D63">
      <w:pPr>
        <w:ind w:firstLine="708"/>
        <w:jc w:val="both"/>
        <w:rPr>
          <w:rFonts w:ascii="Calibri" w:hAnsi="Calibri" w:cs="Calibri"/>
          <w:sz w:val="20"/>
          <w:szCs w:val="20"/>
        </w:rPr>
      </w:pPr>
    </w:p>
    <w:p w:rsidR="00D74D63" w:rsidRPr="003E66A8" w:rsidRDefault="00D74D63" w:rsidP="00D74D63">
      <w:pPr>
        <w:jc w:val="both"/>
        <w:rPr>
          <w:rFonts w:ascii="Calibri" w:hAnsi="Calibri" w:cs="Calibri"/>
          <w:sz w:val="20"/>
          <w:szCs w:val="20"/>
        </w:rPr>
      </w:pPr>
      <w:r w:rsidRPr="008843EA">
        <w:rPr>
          <w:rFonts w:ascii="Calibri" w:hAnsi="Calibri" w:cs="Calibri"/>
          <w:noProof/>
          <w:sz w:val="20"/>
          <w:szCs w:val="20"/>
        </w:rPr>
        <w:drawing>
          <wp:inline distT="0" distB="0" distL="0" distR="0" wp14:anchorId="7C53AB9B" wp14:editId="30EB474E">
            <wp:extent cx="2529205" cy="132270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9205" cy="1322705"/>
                    </a:xfrm>
                    <a:prstGeom prst="rect">
                      <a:avLst/>
                    </a:prstGeom>
                    <a:noFill/>
                    <a:ln>
                      <a:noFill/>
                    </a:ln>
                  </pic:spPr>
                </pic:pic>
              </a:graphicData>
            </a:graphic>
          </wp:inline>
        </w:drawing>
      </w:r>
    </w:p>
    <w:p w:rsidR="00D74D63" w:rsidRDefault="00D74D63" w:rsidP="00D74D63">
      <w:pPr>
        <w:spacing w:before="120"/>
        <w:jc w:val="both"/>
        <w:rPr>
          <w:rFonts w:ascii="Calibri" w:hAnsi="Calibri" w:cs="Calibri"/>
          <w:sz w:val="20"/>
          <w:szCs w:val="20"/>
        </w:rPr>
      </w:pPr>
      <w:r w:rsidRPr="003E66A8">
        <w:rPr>
          <w:rFonts w:ascii="Calibri" w:hAnsi="Calibri" w:cs="Calibri"/>
          <w:smallCaps/>
          <w:sz w:val="20"/>
          <w:szCs w:val="20"/>
        </w:rPr>
        <w:t>Figure</w:t>
      </w:r>
      <w:r w:rsidR="00D148DA">
        <w:rPr>
          <w:rFonts w:ascii="Calibri" w:hAnsi="Calibri" w:cs="Calibri"/>
          <w:sz w:val="20"/>
          <w:szCs w:val="20"/>
        </w:rPr>
        <w:t xml:space="preserve"> 1</w:t>
      </w:r>
      <w:r w:rsidRPr="003E66A8">
        <w:rPr>
          <w:rFonts w:ascii="Calibri" w:hAnsi="Calibri" w:cs="Calibri"/>
          <w:sz w:val="20"/>
          <w:szCs w:val="20"/>
        </w:rPr>
        <w:t xml:space="preserve">: TLC plate of DOTA </w:t>
      </w:r>
      <w:r>
        <w:rPr>
          <w:rFonts w:ascii="Calibri" w:hAnsi="Calibri" w:cs="Calibri"/>
          <w:sz w:val="20"/>
          <w:szCs w:val="20"/>
        </w:rPr>
        <w:t xml:space="preserve">and H4Octox </w:t>
      </w:r>
      <w:r w:rsidRPr="003E66A8">
        <w:rPr>
          <w:rFonts w:ascii="Calibri" w:hAnsi="Calibri" w:cs="Calibri"/>
          <w:sz w:val="20"/>
          <w:szCs w:val="20"/>
        </w:rPr>
        <w:t>chelation after 15 minutes at room temperature</w:t>
      </w:r>
      <w:r>
        <w:rPr>
          <w:rFonts w:ascii="Calibri" w:hAnsi="Calibri" w:cs="Calibri"/>
          <w:sz w:val="20"/>
          <w:szCs w:val="20"/>
        </w:rPr>
        <w:t>.</w:t>
      </w:r>
    </w:p>
    <w:p w:rsidR="00D74D63" w:rsidRPr="003E66A8" w:rsidRDefault="00D74D63" w:rsidP="00D74D63">
      <w:pPr>
        <w:spacing w:before="120"/>
        <w:jc w:val="both"/>
        <w:rPr>
          <w:rFonts w:ascii="Calibri" w:hAnsi="Calibri" w:cs="Calibri"/>
          <w:sz w:val="20"/>
          <w:szCs w:val="20"/>
        </w:rPr>
      </w:pPr>
    </w:p>
    <w:tbl>
      <w:tblPr>
        <w:tblW w:w="3849" w:type="dxa"/>
        <w:tblInd w:w="108" w:type="dxa"/>
        <w:tblLook w:val="04A0" w:firstRow="1" w:lastRow="0" w:firstColumn="1" w:lastColumn="0" w:noHBand="0" w:noVBand="1"/>
      </w:tblPr>
      <w:tblGrid>
        <w:gridCol w:w="1450"/>
        <w:gridCol w:w="1267"/>
        <w:gridCol w:w="1132"/>
      </w:tblGrid>
      <w:tr w:rsidR="00D74D63" w:rsidRPr="003E66A8" w:rsidTr="005664E4">
        <w:trPr>
          <w:trHeight w:val="282"/>
        </w:trPr>
        <w:tc>
          <w:tcPr>
            <w:tcW w:w="1450"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Pr>
                <w:rFonts w:ascii="Calibri" w:hAnsi="Calibri" w:cs="Calibri"/>
                <w:color w:val="000000"/>
                <w:sz w:val="20"/>
                <w:szCs w:val="20"/>
              </w:rPr>
              <w:t>Moles of Chelator</w:t>
            </w:r>
            <w:r w:rsidRPr="003E66A8">
              <w:rPr>
                <w:rFonts w:ascii="Calibri" w:hAnsi="Calibri" w:cs="Calibri"/>
                <w:color w:val="000000"/>
                <w:sz w:val="20"/>
                <w:szCs w:val="20"/>
              </w:rPr>
              <w:t xml:space="preserve"> (ng/mL)</w:t>
            </w:r>
          </w:p>
        </w:tc>
        <w:tc>
          <w:tcPr>
            <w:tcW w:w="1267"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Region 1 (% bound)</w:t>
            </w:r>
          </w:p>
        </w:tc>
        <w:tc>
          <w:tcPr>
            <w:tcW w:w="1132"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Region 2 (% free)</w:t>
            </w:r>
          </w:p>
        </w:tc>
      </w:tr>
      <w:tr w:rsidR="00D74D63" w:rsidRPr="003E66A8" w:rsidTr="005664E4">
        <w:trPr>
          <w:trHeight w:val="282"/>
        </w:trPr>
        <w:tc>
          <w:tcPr>
            <w:tcW w:w="1450"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0</w:t>
            </w:r>
          </w:p>
        </w:tc>
        <w:tc>
          <w:tcPr>
            <w:tcW w:w="1267"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1.9</w:t>
            </w:r>
          </w:p>
        </w:tc>
        <w:tc>
          <w:tcPr>
            <w:tcW w:w="1132"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98.1</w:t>
            </w:r>
          </w:p>
        </w:tc>
      </w:tr>
      <w:tr w:rsidR="00D74D63" w:rsidRPr="003E66A8" w:rsidTr="005664E4">
        <w:trPr>
          <w:trHeight w:val="282"/>
        </w:trPr>
        <w:tc>
          <w:tcPr>
            <w:tcW w:w="145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w:t>
            </w:r>
          </w:p>
        </w:tc>
        <w:tc>
          <w:tcPr>
            <w:tcW w:w="1267"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3.5</w:t>
            </w:r>
          </w:p>
        </w:tc>
        <w:tc>
          <w:tcPr>
            <w:tcW w:w="1132"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96.5</w:t>
            </w:r>
          </w:p>
        </w:tc>
      </w:tr>
      <w:tr w:rsidR="00D74D63" w:rsidRPr="003E66A8" w:rsidTr="005664E4">
        <w:trPr>
          <w:trHeight w:val="282"/>
        </w:trPr>
        <w:tc>
          <w:tcPr>
            <w:tcW w:w="1450"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10000</w:t>
            </w:r>
          </w:p>
        </w:tc>
        <w:tc>
          <w:tcPr>
            <w:tcW w:w="1267"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28.6</w:t>
            </w:r>
          </w:p>
        </w:tc>
        <w:tc>
          <w:tcPr>
            <w:tcW w:w="1132"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71.4</w:t>
            </w:r>
          </w:p>
        </w:tc>
      </w:tr>
      <w:tr w:rsidR="00D74D63" w:rsidRPr="003E66A8" w:rsidTr="005664E4">
        <w:trPr>
          <w:trHeight w:val="282"/>
        </w:trPr>
        <w:tc>
          <w:tcPr>
            <w:tcW w:w="1450"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30000</w:t>
            </w:r>
          </w:p>
        </w:tc>
        <w:tc>
          <w:tcPr>
            <w:tcW w:w="1267"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80.4</w:t>
            </w:r>
          </w:p>
        </w:tc>
        <w:tc>
          <w:tcPr>
            <w:tcW w:w="1132"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19.6</w:t>
            </w:r>
          </w:p>
        </w:tc>
      </w:tr>
      <w:tr w:rsidR="00D74D63" w:rsidRPr="003E66A8" w:rsidTr="005664E4">
        <w:trPr>
          <w:trHeight w:val="282"/>
        </w:trPr>
        <w:tc>
          <w:tcPr>
            <w:tcW w:w="1450"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100000</w:t>
            </w:r>
          </w:p>
        </w:tc>
        <w:tc>
          <w:tcPr>
            <w:tcW w:w="1267"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97.5</w:t>
            </w:r>
          </w:p>
        </w:tc>
        <w:tc>
          <w:tcPr>
            <w:tcW w:w="1132"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2.5</w:t>
            </w:r>
          </w:p>
        </w:tc>
      </w:tr>
    </w:tbl>
    <w:p w:rsidR="00D74D63" w:rsidRDefault="00D74D63" w:rsidP="00D74D63">
      <w:pPr>
        <w:spacing w:before="120"/>
        <w:jc w:val="both"/>
        <w:rPr>
          <w:rFonts w:ascii="Calibri" w:hAnsi="Calibri" w:cs="Calibri"/>
          <w:sz w:val="20"/>
          <w:szCs w:val="20"/>
        </w:rPr>
      </w:pPr>
      <w:r w:rsidRPr="003B516B">
        <w:rPr>
          <w:rFonts w:ascii="Calibri" w:hAnsi="Calibri" w:cs="Calibri"/>
          <w:smallCaps/>
          <w:sz w:val="20"/>
          <w:szCs w:val="20"/>
        </w:rPr>
        <w:t>Table</w:t>
      </w:r>
      <w:r w:rsidRPr="003B516B">
        <w:rPr>
          <w:rFonts w:ascii="Calibri" w:hAnsi="Calibri" w:cs="Calibri"/>
          <w:sz w:val="20"/>
          <w:szCs w:val="20"/>
        </w:rPr>
        <w:t xml:space="preserve"> 2. DOTA chelation at 15 minutes at room temperature</w:t>
      </w:r>
    </w:p>
    <w:p w:rsidR="00D74D63" w:rsidRDefault="00D74D63" w:rsidP="00D74D63">
      <w:pPr>
        <w:spacing w:before="120"/>
        <w:jc w:val="both"/>
        <w:rPr>
          <w:rFonts w:ascii="Calibri" w:hAnsi="Calibri" w:cs="Calibri"/>
          <w:sz w:val="20"/>
          <w:szCs w:val="20"/>
        </w:rPr>
      </w:pPr>
    </w:p>
    <w:p w:rsidR="00D74D63" w:rsidRDefault="00D74D63" w:rsidP="00D74D63">
      <w:pPr>
        <w:spacing w:before="120"/>
        <w:jc w:val="both"/>
        <w:rPr>
          <w:rFonts w:ascii="Calibri" w:hAnsi="Calibri" w:cs="Calibri"/>
          <w:sz w:val="20"/>
          <w:szCs w:val="20"/>
        </w:rPr>
      </w:pPr>
    </w:p>
    <w:tbl>
      <w:tblPr>
        <w:tblW w:w="3938" w:type="dxa"/>
        <w:tblInd w:w="108" w:type="dxa"/>
        <w:tblLook w:val="04A0" w:firstRow="1" w:lastRow="0" w:firstColumn="1" w:lastColumn="0" w:noHBand="0" w:noVBand="1"/>
      </w:tblPr>
      <w:tblGrid>
        <w:gridCol w:w="1483"/>
        <w:gridCol w:w="1296"/>
        <w:gridCol w:w="1159"/>
      </w:tblGrid>
      <w:tr w:rsidR="00D74D63" w:rsidRPr="00D80972" w:rsidTr="005664E4">
        <w:trPr>
          <w:trHeight w:val="256"/>
        </w:trPr>
        <w:tc>
          <w:tcPr>
            <w:tcW w:w="1483"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Pr>
                <w:rFonts w:ascii="Calibri" w:hAnsi="Calibri" w:cs="Calibri"/>
                <w:color w:val="000000"/>
                <w:sz w:val="20"/>
                <w:szCs w:val="20"/>
              </w:rPr>
              <w:t>Moles of Chelator</w:t>
            </w:r>
            <w:r w:rsidRPr="00D80972">
              <w:rPr>
                <w:rFonts w:ascii="Calibri" w:hAnsi="Calibri" w:cs="Calibri"/>
                <w:color w:val="000000"/>
                <w:sz w:val="20"/>
                <w:szCs w:val="20"/>
              </w:rPr>
              <w:t xml:space="preserve"> (ng/mL)</w:t>
            </w:r>
          </w:p>
        </w:tc>
        <w:tc>
          <w:tcPr>
            <w:tcW w:w="1296"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sidRPr="00D80972">
              <w:rPr>
                <w:rFonts w:ascii="Calibri" w:hAnsi="Calibri" w:cs="Calibri"/>
                <w:color w:val="000000"/>
                <w:sz w:val="20"/>
                <w:szCs w:val="20"/>
              </w:rPr>
              <w:t>Region 1 (% bound)</w:t>
            </w:r>
          </w:p>
        </w:tc>
        <w:tc>
          <w:tcPr>
            <w:tcW w:w="1159"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sidRPr="00D80972">
              <w:rPr>
                <w:rFonts w:ascii="Calibri" w:hAnsi="Calibri" w:cs="Calibri"/>
                <w:color w:val="000000"/>
                <w:sz w:val="20"/>
                <w:szCs w:val="20"/>
              </w:rPr>
              <w:t>Region 2 (% free)</w:t>
            </w:r>
          </w:p>
        </w:tc>
      </w:tr>
      <w:tr w:rsidR="00D74D63" w:rsidRPr="00D80972" w:rsidTr="005664E4">
        <w:trPr>
          <w:trHeight w:val="256"/>
        </w:trPr>
        <w:tc>
          <w:tcPr>
            <w:tcW w:w="1483"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w:t>
            </w:r>
          </w:p>
        </w:tc>
        <w:tc>
          <w:tcPr>
            <w:tcW w:w="1296"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2.7</w:t>
            </w:r>
          </w:p>
        </w:tc>
        <w:tc>
          <w:tcPr>
            <w:tcW w:w="1159"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97.3</w:t>
            </w:r>
          </w:p>
        </w:tc>
      </w:tr>
      <w:tr w:rsidR="00D74D63" w:rsidRPr="00D80972" w:rsidTr="005664E4">
        <w:trPr>
          <w:trHeight w:val="256"/>
        </w:trPr>
        <w:tc>
          <w:tcPr>
            <w:tcW w:w="1483"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w:t>
            </w:r>
          </w:p>
        </w:tc>
        <w:tc>
          <w:tcPr>
            <w:tcW w:w="1296"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3</w:t>
            </w:r>
          </w:p>
        </w:tc>
        <w:tc>
          <w:tcPr>
            <w:tcW w:w="1159"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97</w:t>
            </w:r>
          </w:p>
        </w:tc>
      </w:tr>
      <w:tr w:rsidR="00D74D63" w:rsidRPr="00D80972" w:rsidTr="005664E4">
        <w:trPr>
          <w:trHeight w:val="256"/>
        </w:trPr>
        <w:tc>
          <w:tcPr>
            <w:tcW w:w="1483"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30000</w:t>
            </w:r>
          </w:p>
        </w:tc>
        <w:tc>
          <w:tcPr>
            <w:tcW w:w="1296"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16.3</w:t>
            </w:r>
          </w:p>
        </w:tc>
        <w:tc>
          <w:tcPr>
            <w:tcW w:w="1159"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83.7</w:t>
            </w:r>
          </w:p>
        </w:tc>
      </w:tr>
      <w:tr w:rsidR="00D74D63" w:rsidRPr="00D80972" w:rsidTr="005664E4">
        <w:trPr>
          <w:trHeight w:val="256"/>
        </w:trPr>
        <w:tc>
          <w:tcPr>
            <w:tcW w:w="1483"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100000</w:t>
            </w:r>
          </w:p>
        </w:tc>
        <w:tc>
          <w:tcPr>
            <w:tcW w:w="1296"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59.8</w:t>
            </w:r>
          </w:p>
        </w:tc>
        <w:tc>
          <w:tcPr>
            <w:tcW w:w="1159"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40.2</w:t>
            </w:r>
          </w:p>
        </w:tc>
      </w:tr>
    </w:tbl>
    <w:p w:rsidR="00D74D63" w:rsidRDefault="00D74D63" w:rsidP="00D74D63">
      <w:pPr>
        <w:spacing w:before="120"/>
        <w:jc w:val="both"/>
        <w:rPr>
          <w:rFonts w:ascii="Calibri" w:hAnsi="Calibri" w:cs="Calibri"/>
          <w:sz w:val="20"/>
          <w:szCs w:val="20"/>
        </w:rPr>
      </w:pPr>
      <w:r w:rsidRPr="003B516B">
        <w:rPr>
          <w:rFonts w:ascii="Calibri" w:hAnsi="Calibri" w:cs="Calibri"/>
          <w:smallCaps/>
          <w:sz w:val="20"/>
          <w:szCs w:val="20"/>
        </w:rPr>
        <w:t>Table</w:t>
      </w:r>
      <w:r>
        <w:rPr>
          <w:rFonts w:ascii="Calibri" w:hAnsi="Calibri" w:cs="Calibri"/>
          <w:sz w:val="20"/>
          <w:szCs w:val="20"/>
        </w:rPr>
        <w:t xml:space="preserve"> 3</w:t>
      </w:r>
      <w:r w:rsidRPr="003B516B">
        <w:rPr>
          <w:rFonts w:ascii="Calibri" w:hAnsi="Calibri" w:cs="Calibri"/>
          <w:sz w:val="20"/>
          <w:szCs w:val="20"/>
        </w:rPr>
        <w:t xml:space="preserve">. </w:t>
      </w:r>
      <w:r>
        <w:rPr>
          <w:rFonts w:ascii="Calibri" w:hAnsi="Calibri" w:cs="Calibri"/>
          <w:sz w:val="20"/>
          <w:szCs w:val="20"/>
        </w:rPr>
        <w:t>H4Octox chelation at 15</w:t>
      </w:r>
      <w:r w:rsidRPr="003B516B">
        <w:rPr>
          <w:rFonts w:ascii="Calibri" w:hAnsi="Calibri" w:cs="Calibri"/>
          <w:sz w:val="20"/>
          <w:szCs w:val="20"/>
        </w:rPr>
        <w:t xml:space="preserve"> minutes at room temperature</w:t>
      </w:r>
    </w:p>
    <w:p w:rsidR="00D74D63" w:rsidRDefault="00D74D63" w:rsidP="00D74D63">
      <w:pPr>
        <w:spacing w:before="120"/>
        <w:jc w:val="both"/>
        <w:rPr>
          <w:rFonts w:ascii="Calibri" w:hAnsi="Calibri" w:cs="Calibri"/>
          <w:sz w:val="20"/>
          <w:szCs w:val="20"/>
        </w:rPr>
      </w:pPr>
    </w:p>
    <w:p w:rsidR="00D74D63" w:rsidRDefault="00D74D63" w:rsidP="00D74D63">
      <w:pPr>
        <w:spacing w:before="120"/>
        <w:jc w:val="both"/>
        <w:rPr>
          <w:rFonts w:ascii="Calibri" w:hAnsi="Calibri" w:cs="Calibri"/>
          <w:sz w:val="20"/>
          <w:szCs w:val="20"/>
        </w:rPr>
      </w:pPr>
      <w:r w:rsidRPr="008843EA">
        <w:rPr>
          <w:rFonts w:ascii="Calibri" w:hAnsi="Calibri" w:cs="Calibri"/>
          <w:noProof/>
          <w:sz w:val="20"/>
          <w:szCs w:val="20"/>
        </w:rPr>
        <w:drawing>
          <wp:inline distT="0" distB="0" distL="0" distR="0" wp14:anchorId="4D1B47B0" wp14:editId="2A9A084D">
            <wp:extent cx="2519680" cy="1283970"/>
            <wp:effectExtent l="0" t="0" r="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83970"/>
                    </a:xfrm>
                    <a:prstGeom prst="rect">
                      <a:avLst/>
                    </a:prstGeom>
                    <a:noFill/>
                    <a:ln>
                      <a:noFill/>
                    </a:ln>
                  </pic:spPr>
                </pic:pic>
              </a:graphicData>
            </a:graphic>
          </wp:inline>
        </w:drawing>
      </w:r>
    </w:p>
    <w:p w:rsidR="00D74D63" w:rsidRDefault="00D74D63" w:rsidP="00D74D63">
      <w:pPr>
        <w:spacing w:before="120"/>
        <w:jc w:val="both"/>
        <w:rPr>
          <w:rFonts w:ascii="Calibri" w:hAnsi="Calibri" w:cs="Calibri"/>
          <w:sz w:val="20"/>
          <w:szCs w:val="20"/>
        </w:rPr>
      </w:pPr>
      <w:r w:rsidRPr="003B516B">
        <w:rPr>
          <w:rFonts w:ascii="Calibri" w:hAnsi="Calibri" w:cs="Calibri"/>
          <w:smallCaps/>
          <w:sz w:val="20"/>
          <w:szCs w:val="20"/>
        </w:rPr>
        <w:t>Figure</w:t>
      </w:r>
      <w:r w:rsidRPr="003B516B">
        <w:rPr>
          <w:rFonts w:ascii="Calibri" w:hAnsi="Calibri" w:cs="Calibri"/>
          <w:sz w:val="20"/>
          <w:szCs w:val="20"/>
        </w:rPr>
        <w:t xml:space="preserve"> </w:t>
      </w:r>
      <w:r w:rsidR="00D148DA">
        <w:rPr>
          <w:rFonts w:ascii="Calibri" w:hAnsi="Calibri" w:cs="Calibri"/>
          <w:sz w:val="20"/>
          <w:szCs w:val="20"/>
        </w:rPr>
        <w:t>2</w:t>
      </w:r>
      <w:r w:rsidRPr="003B516B">
        <w:rPr>
          <w:rFonts w:ascii="Calibri" w:hAnsi="Calibri" w:cs="Calibri"/>
          <w:sz w:val="20"/>
          <w:szCs w:val="20"/>
        </w:rPr>
        <w:t>: TLC plate</w:t>
      </w:r>
      <w:r>
        <w:rPr>
          <w:rFonts w:ascii="Calibri" w:hAnsi="Calibri" w:cs="Calibri"/>
          <w:sz w:val="20"/>
          <w:szCs w:val="20"/>
        </w:rPr>
        <w:t xml:space="preserve"> of DOTA and H4Octox chelation after 30</w:t>
      </w:r>
      <w:r w:rsidRPr="003B516B">
        <w:rPr>
          <w:rFonts w:ascii="Calibri" w:hAnsi="Calibri" w:cs="Calibri"/>
          <w:sz w:val="20"/>
          <w:szCs w:val="20"/>
        </w:rPr>
        <w:t xml:space="preserve"> minutes at room temperature</w:t>
      </w:r>
    </w:p>
    <w:p w:rsidR="00D74D63" w:rsidRPr="003E66A8" w:rsidRDefault="00D74D63" w:rsidP="00D74D63">
      <w:pPr>
        <w:spacing w:before="120"/>
        <w:jc w:val="both"/>
        <w:rPr>
          <w:rFonts w:ascii="Calibri" w:hAnsi="Calibri" w:cs="Calibri"/>
          <w:sz w:val="20"/>
          <w:szCs w:val="20"/>
        </w:rPr>
      </w:pPr>
    </w:p>
    <w:tbl>
      <w:tblPr>
        <w:tblW w:w="4211" w:type="dxa"/>
        <w:tblInd w:w="108" w:type="dxa"/>
        <w:tblLook w:val="04A0" w:firstRow="1" w:lastRow="0" w:firstColumn="1" w:lastColumn="0" w:noHBand="0" w:noVBand="1"/>
      </w:tblPr>
      <w:tblGrid>
        <w:gridCol w:w="1586"/>
        <w:gridCol w:w="1386"/>
        <w:gridCol w:w="1239"/>
      </w:tblGrid>
      <w:tr w:rsidR="00D74D63" w:rsidRPr="003E66A8" w:rsidTr="005664E4">
        <w:trPr>
          <w:trHeight w:val="265"/>
        </w:trPr>
        <w:tc>
          <w:tcPr>
            <w:tcW w:w="1586"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Pr>
                <w:rFonts w:ascii="Calibri" w:hAnsi="Calibri" w:cs="Calibri"/>
                <w:color w:val="000000"/>
                <w:sz w:val="20"/>
                <w:szCs w:val="20"/>
              </w:rPr>
              <w:t>Moles of Chelator</w:t>
            </w:r>
            <w:r w:rsidRPr="003E66A8">
              <w:rPr>
                <w:rFonts w:ascii="Calibri" w:hAnsi="Calibri" w:cs="Calibri"/>
                <w:color w:val="000000"/>
                <w:sz w:val="20"/>
                <w:szCs w:val="20"/>
              </w:rPr>
              <w:t xml:space="preserve"> (ng/mL)</w:t>
            </w:r>
          </w:p>
        </w:tc>
        <w:tc>
          <w:tcPr>
            <w:tcW w:w="1386"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Region 1 (% bound)</w:t>
            </w:r>
          </w:p>
        </w:tc>
        <w:tc>
          <w:tcPr>
            <w:tcW w:w="1239" w:type="dxa"/>
            <w:tcBorders>
              <w:top w:val="nil"/>
              <w:left w:val="nil"/>
              <w:bottom w:val="single" w:sz="4" w:space="0" w:color="auto"/>
              <w:right w:val="nil"/>
            </w:tcBorders>
            <w:shd w:val="clear" w:color="auto" w:fill="auto"/>
            <w:noWrap/>
            <w:vAlign w:val="center"/>
            <w:hideMark/>
          </w:tcPr>
          <w:p w:rsidR="00D74D63" w:rsidRPr="003E66A8" w:rsidRDefault="00D74D63" w:rsidP="005664E4">
            <w:pPr>
              <w:rPr>
                <w:rFonts w:ascii="Calibri" w:hAnsi="Calibri" w:cs="Calibri"/>
                <w:color w:val="000000"/>
                <w:sz w:val="20"/>
                <w:szCs w:val="20"/>
              </w:rPr>
            </w:pPr>
            <w:r w:rsidRPr="003E66A8">
              <w:rPr>
                <w:rFonts w:ascii="Calibri" w:hAnsi="Calibri" w:cs="Calibri"/>
                <w:color w:val="000000"/>
                <w:sz w:val="20"/>
                <w:szCs w:val="20"/>
              </w:rPr>
              <w:t>Region 2 (% free)</w:t>
            </w:r>
          </w:p>
        </w:tc>
      </w:tr>
      <w:tr w:rsidR="00D74D63" w:rsidRPr="003E66A8" w:rsidTr="005664E4">
        <w:trPr>
          <w:trHeight w:val="265"/>
        </w:trPr>
        <w:tc>
          <w:tcPr>
            <w:tcW w:w="1586"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0</w:t>
            </w:r>
          </w:p>
        </w:tc>
        <w:tc>
          <w:tcPr>
            <w:tcW w:w="1386"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1.3</w:t>
            </w:r>
          </w:p>
        </w:tc>
        <w:tc>
          <w:tcPr>
            <w:tcW w:w="1239" w:type="dxa"/>
            <w:tcBorders>
              <w:top w:val="single" w:sz="4" w:space="0" w:color="auto"/>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98.7</w:t>
            </w:r>
          </w:p>
        </w:tc>
      </w:tr>
      <w:tr w:rsidR="00D74D63" w:rsidRPr="003E66A8" w:rsidTr="005664E4">
        <w:trPr>
          <w:trHeight w:val="265"/>
        </w:trPr>
        <w:tc>
          <w:tcPr>
            <w:tcW w:w="158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w:t>
            </w:r>
          </w:p>
        </w:tc>
        <w:tc>
          <w:tcPr>
            <w:tcW w:w="138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4</w:t>
            </w:r>
          </w:p>
        </w:tc>
        <w:tc>
          <w:tcPr>
            <w:tcW w:w="12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96</w:t>
            </w:r>
          </w:p>
        </w:tc>
      </w:tr>
      <w:tr w:rsidR="00D74D63" w:rsidRPr="003E66A8" w:rsidTr="005664E4">
        <w:trPr>
          <w:trHeight w:val="265"/>
        </w:trPr>
        <w:tc>
          <w:tcPr>
            <w:tcW w:w="158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10000</w:t>
            </w:r>
          </w:p>
        </w:tc>
        <w:tc>
          <w:tcPr>
            <w:tcW w:w="1386"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40.5</w:t>
            </w:r>
          </w:p>
        </w:tc>
        <w:tc>
          <w:tcPr>
            <w:tcW w:w="1239" w:type="dxa"/>
            <w:tcBorders>
              <w:top w:val="nil"/>
              <w:left w:val="nil"/>
              <w:bottom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59.5</w:t>
            </w:r>
          </w:p>
        </w:tc>
      </w:tr>
      <w:tr w:rsidR="00D74D63" w:rsidRPr="003E66A8" w:rsidTr="005664E4">
        <w:trPr>
          <w:trHeight w:val="265"/>
        </w:trPr>
        <w:tc>
          <w:tcPr>
            <w:tcW w:w="1586"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30000</w:t>
            </w:r>
          </w:p>
        </w:tc>
        <w:tc>
          <w:tcPr>
            <w:tcW w:w="1386"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94.1</w:t>
            </w:r>
          </w:p>
        </w:tc>
        <w:tc>
          <w:tcPr>
            <w:tcW w:w="1239" w:type="dxa"/>
            <w:tcBorders>
              <w:top w:val="nil"/>
              <w:left w:val="nil"/>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5.9</w:t>
            </w:r>
          </w:p>
        </w:tc>
      </w:tr>
      <w:tr w:rsidR="00D74D63" w:rsidRPr="003E66A8" w:rsidTr="005664E4">
        <w:trPr>
          <w:trHeight w:val="265"/>
        </w:trPr>
        <w:tc>
          <w:tcPr>
            <w:tcW w:w="1586"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100000</w:t>
            </w:r>
          </w:p>
        </w:tc>
        <w:tc>
          <w:tcPr>
            <w:tcW w:w="1386"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97.6</w:t>
            </w:r>
          </w:p>
        </w:tc>
        <w:tc>
          <w:tcPr>
            <w:tcW w:w="1239" w:type="dxa"/>
            <w:tcBorders>
              <w:top w:val="nil"/>
              <w:left w:val="nil"/>
              <w:bottom w:val="single" w:sz="4" w:space="0" w:color="auto"/>
              <w:right w:val="nil"/>
            </w:tcBorders>
            <w:shd w:val="clear" w:color="auto" w:fill="auto"/>
            <w:noWrap/>
            <w:vAlign w:val="bottom"/>
            <w:hideMark/>
          </w:tcPr>
          <w:p w:rsidR="00D74D63" w:rsidRPr="003E66A8" w:rsidRDefault="00D74D63" w:rsidP="005664E4">
            <w:pPr>
              <w:jc w:val="both"/>
              <w:rPr>
                <w:rFonts w:ascii="Calibri" w:hAnsi="Calibri" w:cs="Calibri"/>
                <w:color w:val="000000"/>
                <w:sz w:val="20"/>
                <w:szCs w:val="20"/>
              </w:rPr>
            </w:pPr>
            <w:r w:rsidRPr="003E66A8">
              <w:rPr>
                <w:rFonts w:ascii="Calibri" w:hAnsi="Calibri" w:cs="Calibri"/>
                <w:color w:val="000000"/>
                <w:sz w:val="20"/>
                <w:szCs w:val="20"/>
              </w:rPr>
              <w:t>2.4</w:t>
            </w:r>
          </w:p>
        </w:tc>
      </w:tr>
    </w:tbl>
    <w:p w:rsidR="00D74D63" w:rsidRDefault="00D74D63" w:rsidP="00D74D63">
      <w:pPr>
        <w:spacing w:before="120"/>
        <w:jc w:val="both"/>
        <w:rPr>
          <w:rFonts w:ascii="Calibri" w:hAnsi="Calibri" w:cs="Calibri"/>
          <w:sz w:val="20"/>
          <w:szCs w:val="20"/>
        </w:rPr>
      </w:pPr>
      <w:r w:rsidRPr="003E66A8">
        <w:rPr>
          <w:rFonts w:ascii="Calibri" w:hAnsi="Calibri" w:cs="Calibri"/>
          <w:smallCaps/>
          <w:sz w:val="20"/>
          <w:szCs w:val="20"/>
        </w:rPr>
        <w:t>Table</w:t>
      </w:r>
      <w:r>
        <w:rPr>
          <w:rFonts w:ascii="Calibri" w:hAnsi="Calibri" w:cs="Calibri"/>
          <w:sz w:val="20"/>
          <w:szCs w:val="20"/>
        </w:rPr>
        <w:t xml:space="preserve"> 4</w:t>
      </w:r>
      <w:r w:rsidRPr="003E66A8">
        <w:rPr>
          <w:rFonts w:ascii="Calibri" w:hAnsi="Calibri" w:cs="Calibri"/>
          <w:sz w:val="20"/>
          <w:szCs w:val="20"/>
        </w:rPr>
        <w:t>. DOTA chelation at 30 minutes at room temperature</w:t>
      </w:r>
    </w:p>
    <w:p w:rsidR="00D74D63" w:rsidRPr="003E66A8" w:rsidRDefault="00D74D63" w:rsidP="00D74D63">
      <w:pPr>
        <w:spacing w:before="120"/>
        <w:jc w:val="both"/>
        <w:rPr>
          <w:rFonts w:ascii="Calibri" w:hAnsi="Calibri" w:cs="Calibri"/>
          <w:sz w:val="20"/>
          <w:szCs w:val="20"/>
        </w:rPr>
      </w:pPr>
    </w:p>
    <w:tbl>
      <w:tblPr>
        <w:tblW w:w="4505" w:type="dxa"/>
        <w:tblInd w:w="108" w:type="dxa"/>
        <w:tblLook w:val="04A0" w:firstRow="1" w:lastRow="0" w:firstColumn="1" w:lastColumn="0" w:noHBand="0" w:noVBand="1"/>
      </w:tblPr>
      <w:tblGrid>
        <w:gridCol w:w="1697"/>
        <w:gridCol w:w="1482"/>
        <w:gridCol w:w="1326"/>
      </w:tblGrid>
      <w:tr w:rsidR="00D74D63" w:rsidRPr="00D80972" w:rsidTr="005664E4">
        <w:trPr>
          <w:trHeight w:val="263"/>
        </w:trPr>
        <w:tc>
          <w:tcPr>
            <w:tcW w:w="1697"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Pr>
                <w:rFonts w:ascii="Calibri" w:hAnsi="Calibri" w:cs="Calibri"/>
                <w:color w:val="000000"/>
                <w:sz w:val="20"/>
                <w:szCs w:val="20"/>
              </w:rPr>
              <w:t>Moles of Chelator</w:t>
            </w:r>
            <w:r w:rsidRPr="00D80972">
              <w:rPr>
                <w:rFonts w:ascii="Calibri" w:hAnsi="Calibri" w:cs="Calibri"/>
                <w:color w:val="000000"/>
                <w:sz w:val="20"/>
                <w:szCs w:val="20"/>
              </w:rPr>
              <w:t xml:space="preserve"> (ng/mL)</w:t>
            </w:r>
          </w:p>
        </w:tc>
        <w:tc>
          <w:tcPr>
            <w:tcW w:w="1482"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sidRPr="00D80972">
              <w:rPr>
                <w:rFonts w:ascii="Calibri" w:hAnsi="Calibri" w:cs="Calibri"/>
                <w:color w:val="000000"/>
                <w:sz w:val="20"/>
                <w:szCs w:val="20"/>
              </w:rPr>
              <w:t>Region 1 (% bound)</w:t>
            </w:r>
          </w:p>
        </w:tc>
        <w:tc>
          <w:tcPr>
            <w:tcW w:w="1326" w:type="dxa"/>
            <w:tcBorders>
              <w:top w:val="nil"/>
              <w:left w:val="nil"/>
              <w:bottom w:val="single" w:sz="4" w:space="0" w:color="auto"/>
              <w:right w:val="nil"/>
            </w:tcBorders>
            <w:shd w:val="clear" w:color="auto" w:fill="auto"/>
            <w:noWrap/>
            <w:vAlign w:val="center"/>
            <w:hideMark/>
          </w:tcPr>
          <w:p w:rsidR="00D74D63" w:rsidRPr="00D80972" w:rsidRDefault="00D74D63" w:rsidP="005664E4">
            <w:pPr>
              <w:rPr>
                <w:rFonts w:ascii="Calibri" w:hAnsi="Calibri" w:cs="Calibri"/>
                <w:color w:val="000000"/>
                <w:sz w:val="20"/>
                <w:szCs w:val="20"/>
              </w:rPr>
            </w:pPr>
            <w:r w:rsidRPr="00D80972">
              <w:rPr>
                <w:rFonts w:ascii="Calibri" w:hAnsi="Calibri" w:cs="Calibri"/>
                <w:color w:val="000000"/>
                <w:sz w:val="20"/>
                <w:szCs w:val="20"/>
              </w:rPr>
              <w:t>Region 2 (% free)</w:t>
            </w:r>
          </w:p>
        </w:tc>
      </w:tr>
      <w:tr w:rsidR="00D74D63" w:rsidRPr="00D80972" w:rsidTr="005664E4">
        <w:trPr>
          <w:trHeight w:val="263"/>
        </w:trPr>
        <w:tc>
          <w:tcPr>
            <w:tcW w:w="1697"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w:t>
            </w:r>
          </w:p>
        </w:tc>
        <w:tc>
          <w:tcPr>
            <w:tcW w:w="1482"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1.6</w:t>
            </w:r>
          </w:p>
        </w:tc>
        <w:tc>
          <w:tcPr>
            <w:tcW w:w="1326"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98.4</w:t>
            </w:r>
          </w:p>
        </w:tc>
      </w:tr>
      <w:tr w:rsidR="00D74D63" w:rsidRPr="00D80972" w:rsidTr="005664E4">
        <w:trPr>
          <w:trHeight w:val="263"/>
        </w:trPr>
        <w:tc>
          <w:tcPr>
            <w:tcW w:w="1697"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w:t>
            </w:r>
          </w:p>
        </w:tc>
        <w:tc>
          <w:tcPr>
            <w:tcW w:w="1482"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2</w:t>
            </w:r>
          </w:p>
        </w:tc>
        <w:tc>
          <w:tcPr>
            <w:tcW w:w="1326"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98</w:t>
            </w:r>
          </w:p>
        </w:tc>
      </w:tr>
      <w:tr w:rsidR="00D74D63" w:rsidRPr="00D80972" w:rsidTr="005664E4">
        <w:trPr>
          <w:trHeight w:val="263"/>
        </w:trPr>
        <w:tc>
          <w:tcPr>
            <w:tcW w:w="1697"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30000</w:t>
            </w:r>
          </w:p>
        </w:tc>
        <w:tc>
          <w:tcPr>
            <w:tcW w:w="1482"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14.8</w:t>
            </w:r>
          </w:p>
        </w:tc>
        <w:tc>
          <w:tcPr>
            <w:tcW w:w="1326"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85.2</w:t>
            </w:r>
          </w:p>
        </w:tc>
      </w:tr>
      <w:tr w:rsidR="00D74D63" w:rsidRPr="00D80972" w:rsidTr="005664E4">
        <w:trPr>
          <w:trHeight w:val="263"/>
        </w:trPr>
        <w:tc>
          <w:tcPr>
            <w:tcW w:w="1697"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100000</w:t>
            </w:r>
          </w:p>
        </w:tc>
        <w:tc>
          <w:tcPr>
            <w:tcW w:w="1482"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59.9</w:t>
            </w:r>
          </w:p>
        </w:tc>
        <w:tc>
          <w:tcPr>
            <w:tcW w:w="1326"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40.1</w:t>
            </w:r>
          </w:p>
        </w:tc>
      </w:tr>
    </w:tbl>
    <w:p w:rsidR="00D74D63" w:rsidRPr="00441C1E" w:rsidRDefault="00D74D63" w:rsidP="00D74D63">
      <w:pPr>
        <w:spacing w:before="120"/>
        <w:jc w:val="both"/>
        <w:rPr>
          <w:rFonts w:ascii="Calibri" w:hAnsi="Calibri" w:cs="Calibri"/>
          <w:sz w:val="20"/>
          <w:szCs w:val="20"/>
        </w:rPr>
      </w:pPr>
      <w:r w:rsidRPr="003B516B">
        <w:rPr>
          <w:rFonts w:ascii="Calibri" w:hAnsi="Calibri" w:cs="Calibri"/>
          <w:smallCaps/>
          <w:sz w:val="20"/>
          <w:szCs w:val="20"/>
        </w:rPr>
        <w:t>Table</w:t>
      </w:r>
      <w:r>
        <w:rPr>
          <w:rFonts w:ascii="Calibri" w:hAnsi="Calibri" w:cs="Calibri"/>
          <w:sz w:val="20"/>
          <w:szCs w:val="20"/>
        </w:rPr>
        <w:t xml:space="preserve"> 5</w:t>
      </w:r>
      <w:r w:rsidRPr="003B516B">
        <w:rPr>
          <w:rFonts w:ascii="Calibri" w:hAnsi="Calibri" w:cs="Calibri"/>
          <w:sz w:val="20"/>
          <w:szCs w:val="20"/>
        </w:rPr>
        <w:t xml:space="preserve">. </w:t>
      </w:r>
      <w:r>
        <w:rPr>
          <w:rFonts w:ascii="Calibri" w:hAnsi="Calibri" w:cs="Calibri"/>
          <w:sz w:val="20"/>
          <w:szCs w:val="20"/>
        </w:rPr>
        <w:t>H4Octox chelation at 30</w:t>
      </w:r>
      <w:r w:rsidRPr="003B516B">
        <w:rPr>
          <w:rFonts w:ascii="Calibri" w:hAnsi="Calibri" w:cs="Calibri"/>
          <w:sz w:val="20"/>
          <w:szCs w:val="20"/>
        </w:rPr>
        <w:t xml:space="preserve"> minutes at room temperature</w:t>
      </w:r>
    </w:p>
    <w:p w:rsidR="00D74D63" w:rsidRPr="00D74D63" w:rsidRDefault="00D74D63" w:rsidP="00D74D63">
      <w:pPr>
        <w:spacing w:before="120"/>
        <w:jc w:val="both"/>
        <w:rPr>
          <w:rFonts w:ascii="Calibri" w:hAnsi="Calibri" w:cs="Calibri"/>
          <w:smallCaps/>
          <w:sz w:val="20"/>
          <w:szCs w:val="20"/>
        </w:rPr>
      </w:pPr>
      <w:r w:rsidRPr="008843EA">
        <w:rPr>
          <w:rFonts w:ascii="Calibri" w:hAnsi="Calibri" w:cs="Calibri"/>
          <w:smallCaps/>
          <w:noProof/>
          <w:sz w:val="20"/>
          <w:szCs w:val="20"/>
        </w:rPr>
        <w:drawing>
          <wp:inline distT="0" distB="0" distL="0" distR="0" wp14:anchorId="723D31E2" wp14:editId="30AFA8FB">
            <wp:extent cx="2529205" cy="1235710"/>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235710"/>
                    </a:xfrm>
                    <a:prstGeom prst="rect">
                      <a:avLst/>
                    </a:prstGeom>
                    <a:noFill/>
                    <a:ln>
                      <a:noFill/>
                    </a:ln>
                  </pic:spPr>
                </pic:pic>
              </a:graphicData>
            </a:graphic>
          </wp:inline>
        </w:drawing>
      </w:r>
      <w:r w:rsidRPr="003B516B">
        <w:rPr>
          <w:rFonts w:ascii="Calibri" w:hAnsi="Calibri" w:cs="Calibri"/>
          <w:smallCaps/>
          <w:sz w:val="20"/>
          <w:szCs w:val="20"/>
        </w:rPr>
        <w:t>Figure</w:t>
      </w:r>
      <w:r w:rsidRPr="003B516B">
        <w:rPr>
          <w:rFonts w:ascii="Calibri" w:hAnsi="Calibri" w:cs="Calibri"/>
          <w:sz w:val="20"/>
          <w:szCs w:val="20"/>
        </w:rPr>
        <w:t xml:space="preserve"> </w:t>
      </w:r>
      <w:r w:rsidR="00D148DA">
        <w:rPr>
          <w:rFonts w:ascii="Calibri" w:hAnsi="Calibri" w:cs="Calibri"/>
          <w:sz w:val="20"/>
          <w:szCs w:val="20"/>
        </w:rPr>
        <w:t>3</w:t>
      </w:r>
      <w:r w:rsidRPr="003B516B">
        <w:rPr>
          <w:rFonts w:ascii="Calibri" w:hAnsi="Calibri" w:cs="Calibri"/>
          <w:sz w:val="20"/>
          <w:szCs w:val="20"/>
        </w:rPr>
        <w:t>: TLC plate</w:t>
      </w:r>
      <w:r>
        <w:rPr>
          <w:rFonts w:ascii="Calibri" w:hAnsi="Calibri" w:cs="Calibri"/>
          <w:sz w:val="20"/>
          <w:szCs w:val="20"/>
        </w:rPr>
        <w:t xml:space="preserve"> of DOTA and H4Octox chelation after 60</w:t>
      </w:r>
      <w:r w:rsidRPr="003B516B">
        <w:rPr>
          <w:rFonts w:ascii="Calibri" w:hAnsi="Calibri" w:cs="Calibri"/>
          <w:sz w:val="20"/>
          <w:szCs w:val="20"/>
        </w:rPr>
        <w:t xml:space="preserve"> minutes at room temperatur</w:t>
      </w:r>
      <w:r>
        <w:rPr>
          <w:rFonts w:ascii="Calibri" w:hAnsi="Calibri" w:cs="Calibri"/>
          <w:sz w:val="20"/>
          <w:szCs w:val="20"/>
        </w:rPr>
        <w:t>e</w:t>
      </w:r>
    </w:p>
    <w:tbl>
      <w:tblPr>
        <w:tblW w:w="4186" w:type="dxa"/>
        <w:tblInd w:w="108" w:type="dxa"/>
        <w:tblLook w:val="04A0" w:firstRow="1" w:lastRow="0" w:firstColumn="1" w:lastColumn="0" w:noHBand="0" w:noVBand="1"/>
      </w:tblPr>
      <w:tblGrid>
        <w:gridCol w:w="1576"/>
        <w:gridCol w:w="1378"/>
        <w:gridCol w:w="1232"/>
      </w:tblGrid>
      <w:tr w:rsidR="00D74D63" w:rsidTr="005664E4">
        <w:trPr>
          <w:trHeight w:val="283"/>
        </w:trPr>
        <w:tc>
          <w:tcPr>
            <w:tcW w:w="1576"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lastRenderedPageBreak/>
              <w:t>Concentration (ng/mL)</w:t>
            </w:r>
          </w:p>
        </w:tc>
        <w:tc>
          <w:tcPr>
            <w:tcW w:w="1378"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Region 1 (% bound)</w:t>
            </w:r>
          </w:p>
        </w:tc>
        <w:tc>
          <w:tcPr>
            <w:tcW w:w="1232"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Region 2 (% free)</w:t>
            </w:r>
          </w:p>
        </w:tc>
      </w:tr>
      <w:tr w:rsidR="00D74D63" w:rsidTr="005664E4">
        <w:trPr>
          <w:trHeight w:val="283"/>
        </w:trPr>
        <w:tc>
          <w:tcPr>
            <w:tcW w:w="1576"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0</w:t>
            </w:r>
          </w:p>
        </w:tc>
        <w:tc>
          <w:tcPr>
            <w:tcW w:w="1378"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0.06</w:t>
            </w:r>
          </w:p>
        </w:tc>
        <w:tc>
          <w:tcPr>
            <w:tcW w:w="1232" w:type="dxa"/>
            <w:tcBorders>
              <w:top w:val="single" w:sz="4" w:space="0" w:color="auto"/>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99.94</w:t>
            </w:r>
          </w:p>
        </w:tc>
      </w:tr>
      <w:tr w:rsidR="00D74D63" w:rsidTr="005664E4">
        <w:trPr>
          <w:trHeight w:val="283"/>
        </w:trPr>
        <w:tc>
          <w:tcPr>
            <w:tcW w:w="1576"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w:t>
            </w:r>
          </w:p>
        </w:tc>
        <w:tc>
          <w:tcPr>
            <w:tcW w:w="1378"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33</w:t>
            </w:r>
          </w:p>
        </w:tc>
        <w:tc>
          <w:tcPr>
            <w:tcW w:w="1232"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67</w:t>
            </w:r>
          </w:p>
        </w:tc>
      </w:tr>
      <w:tr w:rsidR="00D74D63" w:rsidTr="005664E4">
        <w:trPr>
          <w:trHeight w:val="283"/>
        </w:trPr>
        <w:tc>
          <w:tcPr>
            <w:tcW w:w="1576"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w:t>
            </w:r>
          </w:p>
        </w:tc>
        <w:tc>
          <w:tcPr>
            <w:tcW w:w="1378"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55.5</w:t>
            </w:r>
          </w:p>
        </w:tc>
        <w:tc>
          <w:tcPr>
            <w:tcW w:w="1232" w:type="dxa"/>
            <w:tcBorders>
              <w:top w:val="nil"/>
              <w:left w:val="nil"/>
              <w:bottom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44.5</w:t>
            </w:r>
          </w:p>
        </w:tc>
      </w:tr>
      <w:tr w:rsidR="00D74D63" w:rsidTr="005664E4">
        <w:trPr>
          <w:trHeight w:val="283"/>
        </w:trPr>
        <w:tc>
          <w:tcPr>
            <w:tcW w:w="1576"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30000</w:t>
            </w:r>
          </w:p>
        </w:tc>
        <w:tc>
          <w:tcPr>
            <w:tcW w:w="1378"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97.8</w:t>
            </w:r>
          </w:p>
        </w:tc>
        <w:tc>
          <w:tcPr>
            <w:tcW w:w="1232" w:type="dxa"/>
            <w:tcBorders>
              <w:top w:val="nil"/>
              <w:left w:val="nil"/>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2.2</w:t>
            </w:r>
          </w:p>
        </w:tc>
      </w:tr>
      <w:tr w:rsidR="00D74D63" w:rsidTr="005664E4">
        <w:trPr>
          <w:trHeight w:val="283"/>
        </w:trPr>
        <w:tc>
          <w:tcPr>
            <w:tcW w:w="1576"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100000</w:t>
            </w:r>
          </w:p>
        </w:tc>
        <w:tc>
          <w:tcPr>
            <w:tcW w:w="1378"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98.8</w:t>
            </w:r>
          </w:p>
        </w:tc>
        <w:tc>
          <w:tcPr>
            <w:tcW w:w="1232" w:type="dxa"/>
            <w:tcBorders>
              <w:top w:val="nil"/>
              <w:left w:val="nil"/>
              <w:bottom w:val="single" w:sz="4" w:space="0" w:color="auto"/>
              <w:right w:val="nil"/>
            </w:tcBorders>
            <w:shd w:val="clear" w:color="auto" w:fill="auto"/>
            <w:noWrap/>
            <w:vAlign w:val="bottom"/>
            <w:hideMark/>
          </w:tcPr>
          <w:p w:rsidR="00D74D63" w:rsidRPr="00D80972" w:rsidRDefault="00D74D63" w:rsidP="005664E4">
            <w:pPr>
              <w:jc w:val="both"/>
              <w:rPr>
                <w:rFonts w:ascii="Calibri" w:hAnsi="Calibri" w:cs="Calibri"/>
                <w:color w:val="000000"/>
                <w:sz w:val="20"/>
                <w:szCs w:val="20"/>
              </w:rPr>
            </w:pPr>
            <w:r w:rsidRPr="00D80972">
              <w:rPr>
                <w:rFonts w:ascii="Calibri" w:hAnsi="Calibri" w:cs="Calibri"/>
                <w:color w:val="000000"/>
                <w:sz w:val="20"/>
                <w:szCs w:val="20"/>
              </w:rPr>
              <w:t>1.2</w:t>
            </w:r>
          </w:p>
        </w:tc>
      </w:tr>
    </w:tbl>
    <w:p w:rsidR="00D74D63" w:rsidRDefault="00D74D63" w:rsidP="00D74D63">
      <w:pPr>
        <w:spacing w:before="120"/>
        <w:jc w:val="both"/>
        <w:rPr>
          <w:rFonts w:ascii="Calibri" w:hAnsi="Calibri" w:cs="Calibri"/>
          <w:sz w:val="20"/>
          <w:szCs w:val="20"/>
        </w:rPr>
      </w:pPr>
      <w:r w:rsidRPr="003B516B">
        <w:rPr>
          <w:rFonts w:ascii="Calibri" w:hAnsi="Calibri" w:cs="Calibri"/>
          <w:smallCaps/>
          <w:sz w:val="20"/>
          <w:szCs w:val="20"/>
        </w:rPr>
        <w:t>Table</w:t>
      </w:r>
      <w:r>
        <w:rPr>
          <w:rFonts w:ascii="Calibri" w:hAnsi="Calibri" w:cs="Calibri"/>
          <w:sz w:val="20"/>
          <w:szCs w:val="20"/>
        </w:rPr>
        <w:t xml:space="preserve"> 6</w:t>
      </w:r>
      <w:r w:rsidRPr="003B516B">
        <w:rPr>
          <w:rFonts w:ascii="Calibri" w:hAnsi="Calibri" w:cs="Calibri"/>
          <w:sz w:val="20"/>
          <w:szCs w:val="20"/>
        </w:rPr>
        <w:t xml:space="preserve">. </w:t>
      </w:r>
      <w:r>
        <w:rPr>
          <w:rFonts w:ascii="Calibri" w:hAnsi="Calibri" w:cs="Calibri"/>
          <w:sz w:val="20"/>
          <w:szCs w:val="20"/>
        </w:rPr>
        <w:t>DOTA chelation at 60</w:t>
      </w:r>
      <w:r w:rsidRPr="003B516B">
        <w:rPr>
          <w:rFonts w:ascii="Calibri" w:hAnsi="Calibri" w:cs="Calibri"/>
          <w:sz w:val="20"/>
          <w:szCs w:val="20"/>
        </w:rPr>
        <w:t xml:space="preserve"> minutes at room temperature</w:t>
      </w:r>
    </w:p>
    <w:p w:rsidR="00D74D63" w:rsidRDefault="00D74D63" w:rsidP="00D74D63">
      <w:pPr>
        <w:spacing w:before="120"/>
        <w:jc w:val="both"/>
        <w:rPr>
          <w:rFonts w:ascii="Calibri" w:hAnsi="Calibri" w:cs="Calibri"/>
          <w:sz w:val="20"/>
          <w:szCs w:val="20"/>
        </w:rPr>
      </w:pPr>
    </w:p>
    <w:tbl>
      <w:tblPr>
        <w:tblW w:w="4276" w:type="dxa"/>
        <w:tblInd w:w="108" w:type="dxa"/>
        <w:tblLook w:val="04A0" w:firstRow="1" w:lastRow="0" w:firstColumn="1" w:lastColumn="0" w:noHBand="0" w:noVBand="1"/>
      </w:tblPr>
      <w:tblGrid>
        <w:gridCol w:w="1610"/>
        <w:gridCol w:w="1407"/>
        <w:gridCol w:w="1259"/>
      </w:tblGrid>
      <w:tr w:rsidR="00D74D63" w:rsidTr="005664E4">
        <w:trPr>
          <w:trHeight w:val="256"/>
        </w:trPr>
        <w:tc>
          <w:tcPr>
            <w:tcW w:w="1610"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Concentration (ng/mL)</w:t>
            </w:r>
          </w:p>
        </w:tc>
        <w:tc>
          <w:tcPr>
            <w:tcW w:w="1407"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Region 1 (% bound)</w:t>
            </w:r>
          </w:p>
        </w:tc>
        <w:tc>
          <w:tcPr>
            <w:tcW w:w="1259"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Region 2 (% free)</w:t>
            </w:r>
          </w:p>
        </w:tc>
      </w:tr>
      <w:tr w:rsidR="00D74D63" w:rsidTr="005664E4">
        <w:trPr>
          <w:trHeight w:val="256"/>
        </w:trPr>
        <w:tc>
          <w:tcPr>
            <w:tcW w:w="1610" w:type="dxa"/>
            <w:tcBorders>
              <w:top w:val="single" w:sz="4" w:space="0" w:color="auto"/>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1000</w:t>
            </w:r>
          </w:p>
        </w:tc>
        <w:tc>
          <w:tcPr>
            <w:tcW w:w="1407" w:type="dxa"/>
            <w:tcBorders>
              <w:top w:val="single" w:sz="4" w:space="0" w:color="auto"/>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1.4</w:t>
            </w:r>
          </w:p>
        </w:tc>
        <w:tc>
          <w:tcPr>
            <w:tcW w:w="1259" w:type="dxa"/>
            <w:tcBorders>
              <w:top w:val="single" w:sz="4" w:space="0" w:color="auto"/>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98.6</w:t>
            </w:r>
          </w:p>
        </w:tc>
      </w:tr>
      <w:tr w:rsidR="00D74D63" w:rsidTr="005664E4">
        <w:trPr>
          <w:trHeight w:val="256"/>
        </w:trPr>
        <w:tc>
          <w:tcPr>
            <w:tcW w:w="1610" w:type="dxa"/>
            <w:tcBorders>
              <w:top w:val="nil"/>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10000</w:t>
            </w:r>
          </w:p>
        </w:tc>
        <w:tc>
          <w:tcPr>
            <w:tcW w:w="1407" w:type="dxa"/>
            <w:tcBorders>
              <w:top w:val="nil"/>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1.7</w:t>
            </w:r>
          </w:p>
        </w:tc>
        <w:tc>
          <w:tcPr>
            <w:tcW w:w="1259" w:type="dxa"/>
            <w:tcBorders>
              <w:top w:val="nil"/>
              <w:left w:val="nil"/>
              <w:bottom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98.3</w:t>
            </w:r>
          </w:p>
        </w:tc>
      </w:tr>
      <w:tr w:rsidR="00D74D63" w:rsidTr="005664E4">
        <w:trPr>
          <w:trHeight w:val="256"/>
        </w:trPr>
        <w:tc>
          <w:tcPr>
            <w:tcW w:w="1610" w:type="dxa"/>
            <w:tcBorders>
              <w:top w:val="nil"/>
              <w:left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30000</w:t>
            </w:r>
          </w:p>
        </w:tc>
        <w:tc>
          <w:tcPr>
            <w:tcW w:w="1407" w:type="dxa"/>
            <w:tcBorders>
              <w:top w:val="nil"/>
              <w:left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16.1</w:t>
            </w:r>
          </w:p>
        </w:tc>
        <w:tc>
          <w:tcPr>
            <w:tcW w:w="1259" w:type="dxa"/>
            <w:tcBorders>
              <w:top w:val="nil"/>
              <w:left w:val="nil"/>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83.9</w:t>
            </w:r>
          </w:p>
        </w:tc>
      </w:tr>
      <w:tr w:rsidR="00D74D63" w:rsidTr="005664E4">
        <w:trPr>
          <w:trHeight w:val="256"/>
        </w:trPr>
        <w:tc>
          <w:tcPr>
            <w:tcW w:w="1610"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100000</w:t>
            </w:r>
          </w:p>
        </w:tc>
        <w:tc>
          <w:tcPr>
            <w:tcW w:w="1407"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58.7</w:t>
            </w:r>
          </w:p>
        </w:tc>
        <w:tc>
          <w:tcPr>
            <w:tcW w:w="1259" w:type="dxa"/>
            <w:tcBorders>
              <w:top w:val="nil"/>
              <w:left w:val="nil"/>
              <w:bottom w:val="single" w:sz="4" w:space="0" w:color="auto"/>
              <w:right w:val="nil"/>
            </w:tcBorders>
            <w:shd w:val="clear" w:color="auto" w:fill="auto"/>
            <w:noWrap/>
            <w:vAlign w:val="bottom"/>
            <w:hideMark/>
          </w:tcPr>
          <w:p w:rsidR="00D74D63" w:rsidRPr="002C1C21" w:rsidRDefault="00D74D63" w:rsidP="005664E4">
            <w:pPr>
              <w:jc w:val="both"/>
              <w:rPr>
                <w:rFonts w:ascii="Calibri" w:hAnsi="Calibri" w:cs="Calibri"/>
                <w:color w:val="000000"/>
                <w:sz w:val="20"/>
                <w:szCs w:val="20"/>
              </w:rPr>
            </w:pPr>
            <w:r w:rsidRPr="002C1C21">
              <w:rPr>
                <w:rFonts w:ascii="Calibri" w:hAnsi="Calibri" w:cs="Calibri"/>
                <w:color w:val="000000"/>
                <w:sz w:val="20"/>
                <w:szCs w:val="20"/>
              </w:rPr>
              <w:t>41.3</w:t>
            </w:r>
          </w:p>
        </w:tc>
      </w:tr>
    </w:tbl>
    <w:p w:rsidR="00D74D63" w:rsidRDefault="00D74D63" w:rsidP="00D74D63">
      <w:pPr>
        <w:spacing w:before="120"/>
        <w:jc w:val="both"/>
        <w:rPr>
          <w:rFonts w:ascii="Calibri" w:hAnsi="Calibri" w:cs="Calibri"/>
          <w:sz w:val="20"/>
          <w:szCs w:val="20"/>
        </w:rPr>
      </w:pPr>
      <w:r w:rsidRPr="003B516B">
        <w:rPr>
          <w:rFonts w:ascii="Calibri" w:hAnsi="Calibri" w:cs="Calibri"/>
          <w:smallCaps/>
          <w:sz w:val="20"/>
          <w:szCs w:val="20"/>
        </w:rPr>
        <w:t>Table</w:t>
      </w:r>
      <w:r>
        <w:rPr>
          <w:rFonts w:ascii="Calibri" w:hAnsi="Calibri" w:cs="Calibri"/>
          <w:sz w:val="20"/>
          <w:szCs w:val="20"/>
        </w:rPr>
        <w:t xml:space="preserve"> 7</w:t>
      </w:r>
      <w:r w:rsidRPr="003B516B">
        <w:rPr>
          <w:rFonts w:ascii="Calibri" w:hAnsi="Calibri" w:cs="Calibri"/>
          <w:sz w:val="20"/>
          <w:szCs w:val="20"/>
        </w:rPr>
        <w:t xml:space="preserve">. </w:t>
      </w:r>
      <w:r>
        <w:rPr>
          <w:rFonts w:ascii="Calibri" w:hAnsi="Calibri" w:cs="Calibri"/>
          <w:sz w:val="20"/>
          <w:szCs w:val="20"/>
        </w:rPr>
        <w:t>H4Octox chelation at 60</w:t>
      </w:r>
      <w:r w:rsidRPr="003B516B">
        <w:rPr>
          <w:rFonts w:ascii="Calibri" w:hAnsi="Calibri" w:cs="Calibri"/>
          <w:sz w:val="20"/>
          <w:szCs w:val="20"/>
        </w:rPr>
        <w:t xml:space="preserve"> minutes at room temperature</w:t>
      </w:r>
    </w:p>
    <w:p w:rsidR="00D74D63" w:rsidRDefault="00D74D63" w:rsidP="00D74D63">
      <w:pPr>
        <w:spacing w:before="120"/>
        <w:jc w:val="both"/>
        <w:rPr>
          <w:rFonts w:ascii="Calibri" w:hAnsi="Calibri" w:cs="Calibri"/>
          <w:sz w:val="20"/>
          <w:szCs w:val="20"/>
        </w:rPr>
      </w:pPr>
    </w:p>
    <w:p w:rsidR="00D74D63" w:rsidRDefault="00D74D63" w:rsidP="00D74D63">
      <w:pPr>
        <w:spacing w:before="120"/>
        <w:jc w:val="both"/>
        <w:rPr>
          <w:rFonts w:ascii="Calibri" w:hAnsi="Calibri" w:cs="Calibri"/>
          <w:sz w:val="20"/>
          <w:szCs w:val="20"/>
        </w:rPr>
      </w:pPr>
      <w:r>
        <w:rPr>
          <w:rFonts w:ascii="Calibri" w:hAnsi="Calibri" w:cs="Calibri"/>
          <w:sz w:val="20"/>
          <w:szCs w:val="20"/>
        </w:rPr>
        <w:t xml:space="preserve">The apparent molar activities for the DOTA ligand at 15, 30, and 60 minutes were 259.0 MBq/umol, 333.0 MBq/umol, and 444.0 MBq/umol respectively. The apparent molar activities for Mn chelation with H4Octox remained constant over the time points, maintaining a value of 74.0 MBq/umol. </w:t>
      </w:r>
    </w:p>
    <w:p w:rsidR="00D74D63" w:rsidRDefault="00D74D63" w:rsidP="00D74D63">
      <w:pPr>
        <w:spacing w:before="120"/>
        <w:jc w:val="both"/>
        <w:rPr>
          <w:rFonts w:ascii="Calibri" w:hAnsi="Calibri" w:cs="Calibri"/>
          <w:sz w:val="20"/>
          <w:szCs w:val="20"/>
        </w:rPr>
      </w:pPr>
      <w:r>
        <w:rPr>
          <w:rFonts w:ascii="Calibri" w:hAnsi="Calibri" w:cs="Calibri"/>
          <w:sz w:val="20"/>
          <w:szCs w:val="20"/>
        </w:rPr>
        <w:t xml:space="preserve">These results suggest that H4Octox can be utilized for chelation of Mn. With a better separation of Mn from bulk Cr and varying the pH for the complexation reaction, H4Octox has the potential to be a preferable ligand for binding </w:t>
      </w:r>
      <w:r>
        <w:rPr>
          <w:rFonts w:ascii="Calibri" w:hAnsi="Calibri" w:cs="Calibri"/>
          <w:sz w:val="20"/>
          <w:szCs w:val="20"/>
          <w:vertAlign w:val="superscript"/>
        </w:rPr>
        <w:t>52g</w:t>
      </w:r>
      <w:r>
        <w:rPr>
          <w:rFonts w:ascii="Calibri" w:hAnsi="Calibri" w:cs="Calibri"/>
          <w:sz w:val="20"/>
          <w:szCs w:val="20"/>
        </w:rPr>
        <w:t xml:space="preserve">Mn due to its specificity for the metal and ability to react at room temperature. </w:t>
      </w:r>
    </w:p>
    <w:p w:rsidR="00D74D63" w:rsidRDefault="00D74D63" w:rsidP="00D74D63">
      <w:pPr>
        <w:rPr>
          <w:b/>
        </w:rPr>
      </w:pPr>
    </w:p>
    <w:p w:rsidR="00D74D63" w:rsidRPr="008843EA" w:rsidRDefault="00D74D63" w:rsidP="00D74D63">
      <w:pPr>
        <w:outlineLvl w:val="0"/>
        <w:rPr>
          <w:rFonts w:ascii="Calibri" w:hAnsi="Calibri" w:cs="Calibri"/>
          <w:b/>
          <w:sz w:val="20"/>
          <w:szCs w:val="20"/>
        </w:rPr>
      </w:pPr>
      <w:r w:rsidRPr="008843EA">
        <w:rPr>
          <w:rFonts w:ascii="Calibri" w:hAnsi="Calibri" w:cs="Calibri"/>
          <w:b/>
          <w:sz w:val="20"/>
          <w:szCs w:val="20"/>
        </w:rPr>
        <w:t>References</w:t>
      </w:r>
    </w:p>
    <w:p w:rsidR="00D74D63" w:rsidRPr="00047F47" w:rsidRDefault="00D74D63" w:rsidP="00D74D63">
      <w:pPr>
        <w:jc w:val="both"/>
        <w:rPr>
          <w:rFonts w:ascii="Calibri" w:hAnsi="Calibri" w:cs="Calibri"/>
          <w:sz w:val="20"/>
          <w:szCs w:val="20"/>
        </w:rPr>
      </w:pPr>
      <w:r w:rsidRPr="008843EA">
        <w:rPr>
          <w:rFonts w:ascii="Calibri" w:hAnsi="Calibri" w:cs="Calibri"/>
          <w:sz w:val="20"/>
          <w:szCs w:val="20"/>
        </w:rPr>
        <w:t xml:space="preserve">1. </w:t>
      </w:r>
      <w:r>
        <w:rPr>
          <w:rFonts w:ascii="Calibri" w:hAnsi="Calibri" w:cs="Calibri"/>
          <w:sz w:val="20"/>
          <w:szCs w:val="20"/>
        </w:rPr>
        <w:t xml:space="preserve">GJ Topping </w:t>
      </w:r>
      <w:r>
        <w:rPr>
          <w:rFonts w:ascii="Calibri" w:hAnsi="Calibri" w:cs="Calibri"/>
          <w:i/>
          <w:sz w:val="20"/>
          <w:szCs w:val="20"/>
        </w:rPr>
        <w:t>et al.,</w:t>
      </w:r>
      <w:r>
        <w:rPr>
          <w:rFonts w:ascii="Calibri" w:hAnsi="Calibri" w:cs="Calibri"/>
          <w:sz w:val="20"/>
          <w:szCs w:val="20"/>
        </w:rPr>
        <w:t xml:space="preserve"> “Manganese-52 Positron Emission Tomagraphy Tracer Characterization and Initial Results in Phantoms and In Vivo.”</w:t>
      </w:r>
      <w:r>
        <w:rPr>
          <w:rFonts w:ascii="Calibri" w:hAnsi="Calibri" w:cs="Calibri"/>
          <w:i/>
          <w:sz w:val="20"/>
          <w:szCs w:val="20"/>
        </w:rPr>
        <w:t xml:space="preserve"> Med Phys</w:t>
      </w:r>
      <w:r>
        <w:rPr>
          <w:rFonts w:ascii="Calibri" w:hAnsi="Calibri" w:cs="Calibri"/>
          <w:sz w:val="20"/>
          <w:szCs w:val="20"/>
        </w:rPr>
        <w:t xml:space="preserve"> </w:t>
      </w:r>
      <w:r>
        <w:rPr>
          <w:rFonts w:ascii="Calibri" w:hAnsi="Calibri" w:cs="Calibri"/>
          <w:b/>
          <w:sz w:val="20"/>
          <w:szCs w:val="20"/>
        </w:rPr>
        <w:t>40</w:t>
      </w:r>
      <w:r>
        <w:rPr>
          <w:rFonts w:ascii="Calibri" w:hAnsi="Calibri" w:cs="Calibri"/>
          <w:sz w:val="20"/>
          <w:szCs w:val="20"/>
        </w:rPr>
        <w:t>: 042502 (2013).</w:t>
      </w:r>
    </w:p>
    <w:p w:rsidR="00D74D63" w:rsidRPr="008843EA" w:rsidRDefault="00D74D63" w:rsidP="00D74D63">
      <w:pPr>
        <w:jc w:val="both"/>
        <w:rPr>
          <w:rFonts w:ascii="Calibri" w:hAnsi="Calibri" w:cs="Calibri"/>
          <w:sz w:val="20"/>
          <w:szCs w:val="20"/>
        </w:rPr>
      </w:pPr>
      <w:r w:rsidRPr="008843EA">
        <w:rPr>
          <w:rFonts w:ascii="Calibri" w:hAnsi="Calibri" w:cs="Calibri"/>
          <w:sz w:val="20"/>
          <w:szCs w:val="20"/>
        </w:rPr>
        <w:t xml:space="preserve">2. </w:t>
      </w:r>
      <w:r>
        <w:rPr>
          <w:rFonts w:ascii="Calibri" w:hAnsi="Calibri" w:cs="Calibri"/>
          <w:sz w:val="20"/>
          <w:szCs w:val="20"/>
        </w:rPr>
        <w:t xml:space="preserve">SA Graves </w:t>
      </w:r>
      <w:r>
        <w:rPr>
          <w:rFonts w:ascii="Calibri" w:hAnsi="Calibri" w:cs="Calibri"/>
          <w:i/>
          <w:sz w:val="20"/>
          <w:szCs w:val="20"/>
        </w:rPr>
        <w:t>et al.</w:t>
      </w:r>
      <w:r>
        <w:rPr>
          <w:rFonts w:ascii="Calibri" w:hAnsi="Calibri" w:cs="Calibri"/>
          <w:sz w:val="20"/>
          <w:szCs w:val="20"/>
        </w:rPr>
        <w:t xml:space="preserve">, </w:t>
      </w:r>
      <w:r w:rsidRPr="008843EA">
        <w:rPr>
          <w:rFonts w:ascii="Calibri" w:hAnsi="Calibri" w:cs="Calibri"/>
          <w:sz w:val="20"/>
          <w:szCs w:val="20"/>
        </w:rPr>
        <w:t xml:space="preserve">“Novel Preparation Methods of Mn-52 for </w:t>
      </w:r>
      <w:proofErr w:type="spellStart"/>
      <w:r w:rsidRPr="008843EA">
        <w:rPr>
          <w:rFonts w:ascii="Calibri" w:hAnsi="Calibri" w:cs="Calibri"/>
          <w:sz w:val="20"/>
          <w:szCs w:val="20"/>
        </w:rPr>
        <w:t>ImmunoPET</w:t>
      </w:r>
      <w:proofErr w:type="spellEnd"/>
      <w:r w:rsidRPr="008843EA">
        <w:rPr>
          <w:rFonts w:ascii="Calibri" w:hAnsi="Calibri" w:cs="Calibri"/>
          <w:sz w:val="20"/>
          <w:szCs w:val="20"/>
        </w:rPr>
        <w:t xml:space="preserve"> Imaging” </w:t>
      </w:r>
      <w:proofErr w:type="spellStart"/>
      <w:r>
        <w:rPr>
          <w:rFonts w:ascii="Calibri" w:hAnsi="Calibri" w:cs="Calibri"/>
          <w:i/>
          <w:sz w:val="20"/>
          <w:szCs w:val="20"/>
        </w:rPr>
        <w:t>Bioconjug</w:t>
      </w:r>
      <w:proofErr w:type="spellEnd"/>
      <w:r>
        <w:rPr>
          <w:rFonts w:ascii="Calibri" w:hAnsi="Calibri" w:cs="Calibri"/>
          <w:i/>
          <w:sz w:val="20"/>
          <w:szCs w:val="20"/>
        </w:rPr>
        <w:t xml:space="preserve"> </w:t>
      </w:r>
      <w:proofErr w:type="spellStart"/>
      <w:r>
        <w:rPr>
          <w:rFonts w:ascii="Calibri" w:hAnsi="Calibri" w:cs="Calibri"/>
          <w:i/>
          <w:sz w:val="20"/>
          <w:szCs w:val="20"/>
        </w:rPr>
        <w:t>Chem</w:t>
      </w:r>
      <w:proofErr w:type="spellEnd"/>
      <w:r>
        <w:rPr>
          <w:rFonts w:ascii="Calibri" w:hAnsi="Calibri" w:cs="Calibri"/>
          <w:sz w:val="20"/>
          <w:szCs w:val="20"/>
        </w:rPr>
        <w:t xml:space="preserve"> </w:t>
      </w:r>
      <w:r>
        <w:rPr>
          <w:rFonts w:ascii="Calibri" w:hAnsi="Calibri" w:cs="Calibri"/>
          <w:b/>
          <w:sz w:val="20"/>
          <w:szCs w:val="20"/>
        </w:rPr>
        <w:t>26</w:t>
      </w:r>
      <w:r>
        <w:rPr>
          <w:rFonts w:ascii="Calibri" w:hAnsi="Calibri" w:cs="Calibri"/>
          <w:sz w:val="20"/>
          <w:szCs w:val="20"/>
        </w:rPr>
        <w:t>: 2118-2124</w:t>
      </w:r>
      <w:r w:rsidRPr="008843EA">
        <w:rPr>
          <w:rFonts w:ascii="Calibri" w:hAnsi="Calibri" w:cs="Calibri"/>
          <w:sz w:val="20"/>
          <w:szCs w:val="20"/>
        </w:rPr>
        <w:t xml:space="preserve"> (2015)</w:t>
      </w:r>
      <w:r>
        <w:rPr>
          <w:rFonts w:ascii="Calibri" w:hAnsi="Calibri" w:cs="Calibri"/>
          <w:sz w:val="20"/>
          <w:szCs w:val="20"/>
        </w:rPr>
        <w:t>.</w:t>
      </w:r>
    </w:p>
    <w:p w:rsidR="00D74D63" w:rsidRPr="008843EA" w:rsidRDefault="00D74D63" w:rsidP="00D74D63">
      <w:pPr>
        <w:spacing w:before="120"/>
        <w:jc w:val="both"/>
        <w:rPr>
          <w:rFonts w:ascii="Calibri" w:hAnsi="Calibri" w:cs="Calibri"/>
          <w:sz w:val="20"/>
          <w:szCs w:val="20"/>
        </w:rPr>
      </w:pPr>
    </w:p>
    <w:p w:rsidR="00D74D63" w:rsidRPr="008843EA" w:rsidRDefault="00D74D63" w:rsidP="00D74D63">
      <w:pPr>
        <w:spacing w:before="120"/>
        <w:jc w:val="both"/>
        <w:rPr>
          <w:rFonts w:ascii="Calibri" w:hAnsi="Calibri" w:cs="Calibri"/>
          <w:sz w:val="20"/>
          <w:szCs w:val="20"/>
        </w:rPr>
      </w:pPr>
    </w:p>
    <w:p w:rsidR="00D74D63" w:rsidRPr="008843EA" w:rsidRDefault="00D74D63" w:rsidP="00D74D63">
      <w:pPr>
        <w:spacing w:before="120"/>
        <w:jc w:val="both"/>
        <w:rPr>
          <w:rFonts w:ascii="Calibri" w:hAnsi="Calibri" w:cs="Calibri"/>
          <w:sz w:val="20"/>
          <w:szCs w:val="20"/>
        </w:rPr>
      </w:pPr>
    </w:p>
    <w:p w:rsidR="00D74D63" w:rsidRPr="008843EA" w:rsidRDefault="00D74D63" w:rsidP="00D74D63">
      <w:pPr>
        <w:jc w:val="both"/>
        <w:rPr>
          <w:rFonts w:ascii="Calibri" w:hAnsi="Calibri" w:cs="Calibri"/>
          <w:sz w:val="20"/>
          <w:szCs w:val="20"/>
        </w:rPr>
      </w:pPr>
    </w:p>
    <w:p w:rsidR="00D74D63" w:rsidRPr="003E66A8" w:rsidRDefault="00D74D63" w:rsidP="00D74D63">
      <w:pPr>
        <w:jc w:val="both"/>
        <w:rPr>
          <w:rFonts w:ascii="Calibri" w:hAnsi="Calibri" w:cs="Calibri"/>
          <w:sz w:val="20"/>
          <w:szCs w:val="20"/>
        </w:rPr>
      </w:pPr>
    </w:p>
    <w:p w:rsidR="00D74D63" w:rsidRPr="003E66A8" w:rsidRDefault="00D74D63" w:rsidP="00D74D63">
      <w:pPr>
        <w:jc w:val="both"/>
        <w:rPr>
          <w:rFonts w:ascii="Calibri" w:hAnsi="Calibri" w:cs="Calibri"/>
          <w:sz w:val="20"/>
          <w:szCs w:val="20"/>
        </w:rPr>
      </w:pPr>
    </w:p>
    <w:p w:rsidR="00D74D63" w:rsidRPr="003E66A8" w:rsidRDefault="00D74D63" w:rsidP="00D74D63">
      <w:pPr>
        <w:jc w:val="both"/>
        <w:rPr>
          <w:rFonts w:ascii="Calibri" w:hAnsi="Calibri" w:cs="Calibri"/>
          <w:sz w:val="20"/>
          <w:szCs w:val="20"/>
        </w:rPr>
      </w:pPr>
    </w:p>
    <w:p w:rsidR="00F11DE6" w:rsidRDefault="00F35714"/>
    <w:sectPr w:rsidR="00F11DE6" w:rsidSect="000C5014">
      <w:type w:val="continuous"/>
      <w:pgSz w:w="11906" w:h="16838" w:code="9"/>
      <w:pgMar w:top="1440" w:right="1440" w:bottom="1440" w:left="180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714" w:rsidRDefault="00F35714">
      <w:r>
        <w:separator/>
      </w:r>
    </w:p>
  </w:endnote>
  <w:endnote w:type="continuationSeparator" w:id="0">
    <w:p w:rsidR="00F35714" w:rsidRDefault="00F3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014" w:rsidRPr="00575FB1" w:rsidRDefault="00D74D63">
    <w:pPr>
      <w:pStyle w:val="Footer"/>
      <w:rPr>
        <w:rFonts w:ascii="Calibri" w:hAnsi="Calibri"/>
        <w:sz w:val="18"/>
        <w:szCs w:val="18"/>
      </w:rPr>
    </w:pPr>
    <w:r w:rsidRPr="00575FB1">
      <w:rPr>
        <w:rFonts w:ascii="Calibri" w:hAnsi="Calibri"/>
        <w:sz w:val="18"/>
        <w:szCs w:val="18"/>
        <w:vertAlign w:val="superscript"/>
      </w:rPr>
      <w:t>1</w:t>
    </w:r>
    <w:r>
      <w:rPr>
        <w:rFonts w:ascii="Calibri" w:hAnsi="Calibri"/>
        <w:sz w:val="18"/>
        <w:szCs w:val="18"/>
      </w:rPr>
      <w:t>Kendall E. Barrett, kbarrett3@wisc.edu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714" w:rsidRDefault="00F35714">
      <w:r>
        <w:separator/>
      </w:r>
    </w:p>
  </w:footnote>
  <w:footnote w:type="continuationSeparator" w:id="0">
    <w:p w:rsidR="00F35714" w:rsidRDefault="00F35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63"/>
    <w:rsid w:val="002B0CD4"/>
    <w:rsid w:val="00431298"/>
    <w:rsid w:val="008776F4"/>
    <w:rsid w:val="00D148DA"/>
    <w:rsid w:val="00D72270"/>
    <w:rsid w:val="00D74D63"/>
    <w:rsid w:val="00F35714"/>
    <w:rsid w:val="00F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5B1E5-A78A-C44B-9D3D-54C70420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D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4D63"/>
    <w:pPr>
      <w:tabs>
        <w:tab w:val="center" w:pos="4536"/>
        <w:tab w:val="right" w:pos="9072"/>
      </w:tabs>
    </w:pPr>
  </w:style>
  <w:style w:type="character" w:customStyle="1" w:styleId="FooterChar">
    <w:name w:val="Footer Char"/>
    <w:basedOn w:val="DefaultParagraphFont"/>
    <w:link w:val="Footer"/>
    <w:uiPriority w:val="99"/>
    <w:rsid w:val="00D74D63"/>
    <w:rPr>
      <w:rFonts w:ascii="Times New Roman" w:eastAsia="Times New Roman" w:hAnsi="Times New Roman" w:cs="Times New Roman"/>
    </w:rPr>
  </w:style>
  <w:style w:type="paragraph" w:customStyle="1" w:styleId="Paragraph">
    <w:name w:val="Paragraph"/>
    <w:basedOn w:val="Normal"/>
    <w:rsid w:val="00D74D63"/>
    <w:pPr>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E BARRETT</dc:creator>
  <cp:keywords/>
  <dc:description/>
  <cp:lastModifiedBy>KENDALL E BARRETT</cp:lastModifiedBy>
  <cp:revision>2</cp:revision>
  <dcterms:created xsi:type="dcterms:W3CDTF">2018-05-16T19:27:00Z</dcterms:created>
  <dcterms:modified xsi:type="dcterms:W3CDTF">2018-05-16T19:27:00Z</dcterms:modified>
</cp:coreProperties>
</file>