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C9" w:rsidRPr="00037B18" w:rsidRDefault="00BB172E">
      <w:r>
        <w:t xml:space="preserve">Fine Tuning </w:t>
      </w:r>
      <w:r w:rsidRPr="00F142FC">
        <w:rPr>
          <w:vertAlign w:val="superscript"/>
        </w:rPr>
        <w:t>68</w:t>
      </w:r>
      <w:r>
        <w:t>Ga</w:t>
      </w:r>
      <w:r w:rsidRPr="00037B18">
        <w:t xml:space="preserve"> </w:t>
      </w:r>
      <w:r>
        <w:t xml:space="preserve">Production with a Liquid Target: </w:t>
      </w:r>
      <w:r w:rsidR="00B074C9" w:rsidRPr="00037B18">
        <w:t>Effect of Solution Compositio</w:t>
      </w:r>
      <w:r>
        <w:t>n and Irradiation Parameters</w:t>
      </w:r>
      <w:r w:rsidR="00B074C9" w:rsidRPr="00037B18">
        <w:t xml:space="preserve"> </w:t>
      </w:r>
    </w:p>
    <w:p w:rsidR="00B074C9" w:rsidRPr="00BB172E" w:rsidRDefault="00B074C9">
      <w:r w:rsidRPr="00037B18">
        <w:t>Mukesh K Pandey</w:t>
      </w:r>
      <w:r w:rsidRPr="00037B18">
        <w:rPr>
          <w:vertAlign w:val="superscript"/>
        </w:rPr>
        <w:t>1</w:t>
      </w:r>
      <w:r w:rsidRPr="00037B18">
        <w:t xml:space="preserve">, John </w:t>
      </w:r>
      <w:r w:rsidR="000805E5">
        <w:t xml:space="preserve">P. </w:t>
      </w:r>
      <w:r w:rsidRPr="00037B18">
        <w:t>Byrne</w:t>
      </w:r>
      <w:r w:rsidRPr="00037B18">
        <w:rPr>
          <w:vertAlign w:val="superscript"/>
        </w:rPr>
        <w:t>2</w:t>
      </w:r>
      <w:r w:rsidRPr="00037B18">
        <w:t xml:space="preserve"> and Nicholas </w:t>
      </w:r>
      <w:r w:rsidR="008C2F65">
        <w:t xml:space="preserve">R. </w:t>
      </w:r>
      <w:r w:rsidRPr="00037B18">
        <w:t>Schmit</w:t>
      </w:r>
      <w:r w:rsidRPr="00037B18">
        <w:rPr>
          <w:vertAlign w:val="superscript"/>
        </w:rPr>
        <w:t>1</w:t>
      </w:r>
      <w:r w:rsidR="00BB172E">
        <w:t xml:space="preserve">, </w:t>
      </w:r>
      <w:r w:rsidR="00BB172E" w:rsidRPr="00037B18">
        <w:t>Timothy R DeGrado</w:t>
      </w:r>
      <w:r w:rsidR="00BB172E" w:rsidRPr="00037B18">
        <w:rPr>
          <w:vertAlign w:val="superscript"/>
        </w:rPr>
        <w:t>1</w:t>
      </w:r>
    </w:p>
    <w:p w:rsidR="00B074C9" w:rsidRPr="00037B18" w:rsidRDefault="00B074C9">
      <w:r w:rsidRPr="00037B18">
        <w:rPr>
          <w:vertAlign w:val="superscript"/>
        </w:rPr>
        <w:t>1</w:t>
      </w:r>
      <w:r w:rsidRPr="00037B18">
        <w:t>Department of Radiology, Mayo Clinic Rochester, MN USA</w:t>
      </w:r>
    </w:p>
    <w:p w:rsidR="00B074C9" w:rsidRDefault="00B074C9" w:rsidP="00B074C9">
      <w:r w:rsidRPr="00037B18">
        <w:rPr>
          <w:vertAlign w:val="superscript"/>
        </w:rPr>
        <w:t>2</w:t>
      </w:r>
      <w:r w:rsidRPr="00037B18">
        <w:t>Brigham and Women’s Hospital Boston MA USA</w:t>
      </w:r>
    </w:p>
    <w:p w:rsidR="00031BBE" w:rsidRDefault="00031BBE" w:rsidP="00B074C9">
      <w:r>
        <w:t xml:space="preserve">Corresponding Author: Mukesh K Pandey, Associate Professor of Radiology </w:t>
      </w:r>
      <w:r w:rsidR="00740723">
        <w:t>Mayo Clinic Rochester MN</w:t>
      </w:r>
      <w:bookmarkStart w:id="0" w:name="_GoBack"/>
      <w:bookmarkEnd w:id="0"/>
    </w:p>
    <w:p w:rsidR="00031BBE" w:rsidRPr="00037B18" w:rsidRDefault="00031BBE" w:rsidP="00B074C9">
      <w:r>
        <w:t xml:space="preserve">Email: </w:t>
      </w:r>
      <w:hyperlink r:id="rId6" w:history="1">
        <w:r w:rsidRPr="006D29EA">
          <w:rPr>
            <w:rStyle w:val="Hyperlink"/>
          </w:rPr>
          <w:t>pandey.mukesh@mayo.edu</w:t>
        </w:r>
      </w:hyperlink>
      <w:r>
        <w:t xml:space="preserve">, </w:t>
      </w:r>
      <w:r>
        <w:t xml:space="preserve">Phone: </w:t>
      </w:r>
      <w:r>
        <w:t>001-507-538</w:t>
      </w:r>
      <w:r>
        <w:t>-</w:t>
      </w:r>
      <w:r>
        <w:t>4221</w:t>
      </w:r>
    </w:p>
    <w:p w:rsidR="00B074C9" w:rsidRPr="00037B18" w:rsidRDefault="00B074C9" w:rsidP="00B074C9">
      <w:r w:rsidRPr="00037B18">
        <w:t xml:space="preserve">Abstract: </w:t>
      </w:r>
    </w:p>
    <w:p w:rsidR="00B074C9" w:rsidRPr="00037B18" w:rsidRDefault="00B074C9" w:rsidP="00B074C9">
      <w:r w:rsidRPr="00037B18">
        <w:rPr>
          <w:b/>
        </w:rPr>
        <w:t>Aim</w:t>
      </w:r>
      <w:r w:rsidRPr="00037B18">
        <w:t xml:space="preserve">: </w:t>
      </w:r>
      <w:r w:rsidR="00015407">
        <w:t>With the goal of optimizing</w:t>
      </w:r>
      <w:r w:rsidR="00BB172E">
        <w:t xml:space="preserve"> </w:t>
      </w:r>
      <w:r w:rsidR="00BB172E" w:rsidRPr="00037B18">
        <w:rPr>
          <w:vertAlign w:val="superscript"/>
        </w:rPr>
        <w:t>68</w:t>
      </w:r>
      <w:r w:rsidR="00BB172E">
        <w:t>Ga production yields using a liquid target,</w:t>
      </w:r>
      <w:r w:rsidR="00015407">
        <w:t xml:space="preserve"> the relationship of</w:t>
      </w:r>
      <w:r w:rsidR="00BB172E" w:rsidRPr="00037B18">
        <w:t xml:space="preserve"> </w:t>
      </w:r>
      <w:r w:rsidR="00BB172E" w:rsidRPr="00BB172E">
        <w:rPr>
          <w:vertAlign w:val="superscript"/>
        </w:rPr>
        <w:t>68</w:t>
      </w:r>
      <w:r w:rsidR="00BB172E">
        <w:t xml:space="preserve">Zn nitrate </w:t>
      </w:r>
      <w:r w:rsidR="00015407">
        <w:t>concentration, nitric acid concentration,</w:t>
      </w:r>
      <w:r w:rsidR="00BB172E">
        <w:t xml:space="preserve"> and </w:t>
      </w:r>
      <w:r w:rsidR="00015407">
        <w:t xml:space="preserve">proton </w:t>
      </w:r>
      <w:r w:rsidR="00BB172E">
        <w:t>irradiation parameters</w:t>
      </w:r>
      <w:r w:rsidR="00015407">
        <w:t xml:space="preserve"> (beam current and irradiation time) to </w:t>
      </w:r>
      <w:r w:rsidR="00015407" w:rsidRPr="00037B18">
        <w:rPr>
          <w:vertAlign w:val="superscript"/>
        </w:rPr>
        <w:t>68</w:t>
      </w:r>
      <w:r w:rsidR="00015407">
        <w:t xml:space="preserve">Ga saturation yield were investigated.  </w:t>
      </w:r>
    </w:p>
    <w:p w:rsidR="00B074C9" w:rsidRPr="00037B18" w:rsidRDefault="00B074C9" w:rsidP="00C016EA">
      <w:r w:rsidRPr="00037B18">
        <w:rPr>
          <w:b/>
        </w:rPr>
        <w:t>Methods</w:t>
      </w:r>
      <w:r w:rsidRPr="00037B18">
        <w:t xml:space="preserve">: </w:t>
      </w:r>
      <w:r w:rsidR="00015407">
        <w:t xml:space="preserve">The </w:t>
      </w:r>
      <w:r w:rsidR="009834C1" w:rsidRPr="00037B18">
        <w:t>Brigham-Mayo liquid target-2 (BMLT-2)</w:t>
      </w:r>
      <w:r w:rsidR="00015407" w:rsidRPr="00037B18">
        <w:rPr>
          <w:vertAlign w:val="superscript"/>
        </w:rPr>
        <w:t>1</w:t>
      </w:r>
      <w:r w:rsidR="009834C1" w:rsidRPr="00037B18">
        <w:t xml:space="preserve"> was employed on a 16 MeV </w:t>
      </w:r>
      <w:proofErr w:type="spellStart"/>
      <w:r w:rsidR="009834C1" w:rsidRPr="00037B18">
        <w:t>PETtrace</w:t>
      </w:r>
      <w:proofErr w:type="spellEnd"/>
      <w:r w:rsidR="009834C1" w:rsidRPr="00037B18">
        <w:t xml:space="preserve"> </w:t>
      </w:r>
      <w:r w:rsidR="001101C4" w:rsidRPr="00037B18">
        <w:t>cyclotron with</w:t>
      </w:r>
      <w:r w:rsidR="00015407">
        <w:t xml:space="preserve"> </w:t>
      </w:r>
      <w:r w:rsidR="009834C1" w:rsidRPr="00037B18">
        <w:t>beam energy degrad</w:t>
      </w:r>
      <w:r w:rsidR="00015407">
        <w:t>ation</w:t>
      </w:r>
      <w:r w:rsidR="009834C1" w:rsidRPr="00037B18">
        <w:t xml:space="preserve"> to ~14 MeV </w:t>
      </w:r>
      <w:r w:rsidR="00696855" w:rsidRPr="00037B18">
        <w:t xml:space="preserve">by </w:t>
      </w:r>
      <w:r w:rsidR="00015407">
        <w:t xml:space="preserve">a </w:t>
      </w:r>
      <w:r w:rsidR="00696855" w:rsidRPr="00037B18">
        <w:t>0.2mm aluminum foil</w:t>
      </w:r>
      <w:r w:rsidR="009834C1" w:rsidRPr="00037B18">
        <w:t xml:space="preserve">. Varying </w:t>
      </w:r>
      <w:r w:rsidR="00696855" w:rsidRPr="00037B18">
        <w:t xml:space="preserve">molar </w:t>
      </w:r>
      <w:r w:rsidR="009834C1" w:rsidRPr="00037B18">
        <w:t xml:space="preserve">concentrations of </w:t>
      </w:r>
      <w:r w:rsidR="00DF5EF3" w:rsidRPr="00037B18">
        <w:rPr>
          <w:vertAlign w:val="superscript"/>
        </w:rPr>
        <w:t>68</w:t>
      </w:r>
      <w:r w:rsidR="00DF5EF3" w:rsidRPr="00037B18">
        <w:t xml:space="preserve">Zn-nitrate </w:t>
      </w:r>
      <w:r w:rsidR="009834C1" w:rsidRPr="00037B18">
        <w:t xml:space="preserve">(0.5 M and 1.0 M,) in 0.8 and 1.5N nitric acid were prepared and irradiated at </w:t>
      </w:r>
      <w:r w:rsidR="0050733A" w:rsidRPr="00037B18">
        <w:t>30, 40, 45 and 50 µA</w:t>
      </w:r>
      <w:r w:rsidR="009834C1" w:rsidRPr="00037B18">
        <w:t xml:space="preserve"> beam currents</w:t>
      </w:r>
      <w:r w:rsidR="0050733A" w:rsidRPr="00037B18">
        <w:t xml:space="preserve"> at </w:t>
      </w:r>
      <w:r w:rsidR="009834C1" w:rsidRPr="00037B18">
        <w:t>30 and 60 min</w:t>
      </w:r>
      <w:r w:rsidR="0050733A" w:rsidRPr="00037B18">
        <w:t xml:space="preserve"> time points</w:t>
      </w:r>
      <w:r w:rsidR="009834C1" w:rsidRPr="00037B18">
        <w:t>. The</w:t>
      </w:r>
      <w:r w:rsidR="00015407">
        <w:t xml:space="preserve"> unprocessed</w:t>
      </w:r>
      <w:r w:rsidR="009834C1" w:rsidRPr="00037B18">
        <w:t xml:space="preserve"> </w:t>
      </w:r>
      <w:r w:rsidR="009834C1" w:rsidRPr="00037B18">
        <w:rPr>
          <w:vertAlign w:val="superscript"/>
        </w:rPr>
        <w:t>68</w:t>
      </w:r>
      <w:r w:rsidR="0050733A" w:rsidRPr="00037B18">
        <w:t xml:space="preserve">Ga </w:t>
      </w:r>
      <w:r w:rsidR="00015407">
        <w:t xml:space="preserve">production (EOB) and </w:t>
      </w:r>
      <w:r w:rsidR="0050733A" w:rsidRPr="00037B18">
        <w:t>saturation</w:t>
      </w:r>
      <w:r w:rsidR="009834C1" w:rsidRPr="00037B18">
        <w:t xml:space="preserve"> yields were</w:t>
      </w:r>
      <w:r w:rsidR="00015407">
        <w:t xml:space="preserve"> evaluated across the varied conditions</w:t>
      </w:r>
      <w:r w:rsidR="009834C1" w:rsidRPr="00037B18">
        <w:t xml:space="preserve">. </w:t>
      </w:r>
      <w:r w:rsidR="00015407">
        <w:t xml:space="preserve">For select conditions, </w:t>
      </w:r>
      <w:r w:rsidR="009834C1" w:rsidRPr="00037B18">
        <w:rPr>
          <w:vertAlign w:val="superscript"/>
        </w:rPr>
        <w:t>68</w:t>
      </w:r>
      <w:r w:rsidR="0050733A" w:rsidRPr="00037B18">
        <w:t xml:space="preserve">Ga- isotope was purified </w:t>
      </w:r>
      <w:r w:rsidR="00015407">
        <w:t>using the</w:t>
      </w:r>
      <w:r w:rsidR="00015407" w:rsidRPr="00037B18">
        <w:t xml:space="preserve"> </w:t>
      </w:r>
      <w:r w:rsidR="009834C1" w:rsidRPr="00037B18">
        <w:t xml:space="preserve">in-house developed hydroxamate resin as described previously by Pandey </w:t>
      </w:r>
      <w:proofErr w:type="gramStart"/>
      <w:r w:rsidR="009834C1" w:rsidRPr="00037B18">
        <w:t>et</w:t>
      </w:r>
      <w:proofErr w:type="gramEnd"/>
      <w:r w:rsidR="009834C1" w:rsidRPr="00037B18">
        <w:t xml:space="preserve"> al.</w:t>
      </w:r>
      <w:r w:rsidR="009834C1" w:rsidRPr="00037B18">
        <w:rPr>
          <w:vertAlign w:val="superscript"/>
        </w:rPr>
        <w:t>2</w:t>
      </w:r>
      <w:r w:rsidR="00E17EB0" w:rsidRPr="00037B18">
        <w:rPr>
          <w:vertAlign w:val="superscript"/>
        </w:rPr>
        <w:t>-4</w:t>
      </w:r>
      <w:r w:rsidR="0050733A" w:rsidRPr="00037B18">
        <w:t xml:space="preserve"> and optimized for further</w:t>
      </w:r>
      <w:r w:rsidR="009834C1" w:rsidRPr="00037B18">
        <w:t xml:space="preserve"> application.</w:t>
      </w:r>
    </w:p>
    <w:p w:rsidR="00910FB6" w:rsidRPr="00037B18" w:rsidRDefault="00B074C9" w:rsidP="00C016EA">
      <w:pPr>
        <w:rPr>
          <w:rFonts w:cs="Times New Roman"/>
        </w:rPr>
      </w:pPr>
      <w:r w:rsidRPr="00037B18">
        <w:rPr>
          <w:b/>
        </w:rPr>
        <w:t>Results</w:t>
      </w:r>
      <w:r w:rsidRPr="00037B18">
        <w:t>:</w:t>
      </w:r>
      <w:r w:rsidR="00696855" w:rsidRPr="00037B18">
        <w:t xml:space="preserve"> </w:t>
      </w:r>
      <w:r w:rsidR="00DF5EF3">
        <w:t xml:space="preserve">For 30 min irradiations, </w:t>
      </w:r>
      <w:r w:rsidR="00DF5EF3">
        <w:rPr>
          <w:rFonts w:cs="Times New Roman"/>
        </w:rPr>
        <w:t>s</w:t>
      </w:r>
      <w:r w:rsidR="00C016EA" w:rsidRPr="00037B18">
        <w:rPr>
          <w:rFonts w:cs="Times New Roman"/>
        </w:rPr>
        <w:t xml:space="preserve">aturation yields </w:t>
      </w:r>
      <w:r w:rsidR="00015407">
        <w:rPr>
          <w:rFonts w:cs="Times New Roman"/>
        </w:rPr>
        <w:t>were</w:t>
      </w:r>
      <w:r w:rsidR="00C016EA" w:rsidRPr="00037B18">
        <w:rPr>
          <w:rFonts w:cs="Times New Roman"/>
        </w:rPr>
        <w:t xml:space="preserve"> found to be </w:t>
      </w:r>
      <w:r w:rsidR="00DF5EF3">
        <w:rPr>
          <w:rFonts w:cs="Times New Roman"/>
        </w:rPr>
        <w:t xml:space="preserve">the </w:t>
      </w:r>
      <w:r w:rsidR="00C016EA" w:rsidRPr="00037B18">
        <w:rPr>
          <w:rFonts w:cs="Times New Roman"/>
        </w:rPr>
        <w:t xml:space="preserve">same </w:t>
      </w:r>
      <w:r w:rsidR="00DF5EF3">
        <w:rPr>
          <w:rFonts w:cs="Times New Roman"/>
        </w:rPr>
        <w:t>(</w:t>
      </w:r>
      <w:r w:rsidR="00C016EA" w:rsidRPr="00037B18">
        <w:rPr>
          <w:rFonts w:cs="Times New Roman"/>
        </w:rPr>
        <w:t>202.1±9.3</w:t>
      </w:r>
      <w:r w:rsidR="00015407">
        <w:rPr>
          <w:rFonts w:cs="Times New Roman"/>
        </w:rPr>
        <w:t xml:space="preserve"> -</w:t>
      </w:r>
      <w:r w:rsidR="00C016EA" w:rsidRPr="00037B18">
        <w:rPr>
          <w:rFonts w:cs="Times New Roman"/>
        </w:rPr>
        <w:t xml:space="preserve"> 216.4±2.3 </w:t>
      </w:r>
      <w:proofErr w:type="spellStart"/>
      <w:r w:rsidR="00C016EA" w:rsidRPr="00037B18">
        <w:rPr>
          <w:rFonts w:cs="Times New Roman"/>
        </w:rPr>
        <w:t>MBq</w:t>
      </w:r>
      <w:proofErr w:type="spellEnd"/>
      <w:r w:rsidR="00C016EA" w:rsidRPr="00037B18">
        <w:rPr>
          <w:rFonts w:cs="Times New Roman"/>
        </w:rPr>
        <w:t>/µA</w:t>
      </w:r>
      <w:r w:rsidR="00DF5EF3">
        <w:rPr>
          <w:rFonts w:cs="Times New Roman"/>
        </w:rPr>
        <w:t>)</w:t>
      </w:r>
      <w:r w:rsidR="00C016EA" w:rsidRPr="00037B18">
        <w:rPr>
          <w:rFonts w:cs="Times New Roman"/>
        </w:rPr>
        <w:t xml:space="preserve"> over 30, 40 and 50</w:t>
      </w:r>
      <w:r w:rsidR="00C016EA" w:rsidRPr="00037B18">
        <w:rPr>
          <w:rFonts w:cs="Times New Roman"/>
          <w:b/>
        </w:rPr>
        <w:t xml:space="preserve"> </w:t>
      </w:r>
      <w:r w:rsidR="00C016EA" w:rsidRPr="00037B18">
        <w:rPr>
          <w:rFonts w:cs="Times New Roman"/>
        </w:rPr>
        <w:t>µA beam current</w:t>
      </w:r>
      <w:r w:rsidR="00450FC3">
        <w:rPr>
          <w:rFonts w:cs="Times New Roman"/>
        </w:rPr>
        <w:t>s</w:t>
      </w:r>
      <w:r w:rsidR="00C016EA" w:rsidRPr="00037B18">
        <w:rPr>
          <w:rFonts w:cs="Times New Roman"/>
        </w:rPr>
        <w:t xml:space="preserve"> for 0.5M </w:t>
      </w:r>
      <w:r w:rsidR="00DF5EF3" w:rsidRPr="00037B18">
        <w:rPr>
          <w:vertAlign w:val="superscript"/>
        </w:rPr>
        <w:t>68</w:t>
      </w:r>
      <w:r w:rsidR="00DF5EF3" w:rsidRPr="00037B18">
        <w:t xml:space="preserve">Zn-nitrate </w:t>
      </w:r>
      <w:r w:rsidR="00C016EA" w:rsidRPr="00037B18">
        <w:rPr>
          <w:rFonts w:cs="Times New Roman"/>
        </w:rPr>
        <w:t>in 0.8N HNO</w:t>
      </w:r>
      <w:r w:rsidR="00C016EA" w:rsidRPr="00037B18">
        <w:rPr>
          <w:rFonts w:cs="Times New Roman"/>
          <w:vertAlign w:val="subscript"/>
        </w:rPr>
        <w:t>3</w:t>
      </w:r>
      <w:r w:rsidR="00C016EA" w:rsidRPr="00037B18">
        <w:rPr>
          <w:rFonts w:cs="Times New Roman"/>
        </w:rPr>
        <w:t xml:space="preserve">. </w:t>
      </w:r>
      <w:r w:rsidR="00DF5EF3">
        <w:rPr>
          <w:rFonts w:cs="Times New Roman"/>
        </w:rPr>
        <w:t xml:space="preserve"> As anticipated, </w:t>
      </w:r>
      <w:r w:rsidR="00910FB6" w:rsidRPr="00037B18">
        <w:rPr>
          <w:rFonts w:cs="Times New Roman"/>
        </w:rPr>
        <w:t xml:space="preserve">the </w:t>
      </w:r>
      <w:r w:rsidR="00C016EA" w:rsidRPr="00037B18">
        <w:rPr>
          <w:rFonts w:cs="Times New Roman"/>
        </w:rPr>
        <w:t xml:space="preserve">saturation yield of </w:t>
      </w:r>
      <w:r w:rsidR="00910FB6" w:rsidRPr="00037B18">
        <w:rPr>
          <w:rFonts w:cs="Times New Roman"/>
          <w:vertAlign w:val="superscript"/>
        </w:rPr>
        <w:t>68</w:t>
      </w:r>
      <w:r w:rsidR="00910FB6" w:rsidRPr="00037B18">
        <w:rPr>
          <w:rFonts w:cs="Times New Roman"/>
        </w:rPr>
        <w:t>Ga</w:t>
      </w:r>
      <w:r w:rsidR="00C016EA" w:rsidRPr="00037B18">
        <w:rPr>
          <w:rFonts w:cs="Times New Roman"/>
        </w:rPr>
        <w:t xml:space="preserve"> production was doubled to 424.3±21.6 </w:t>
      </w:r>
      <w:proofErr w:type="spellStart"/>
      <w:r w:rsidR="00C016EA" w:rsidRPr="00037B18">
        <w:rPr>
          <w:rFonts w:cs="Times New Roman"/>
        </w:rPr>
        <w:t>MBq</w:t>
      </w:r>
      <w:proofErr w:type="spellEnd"/>
      <w:r w:rsidR="00C016EA" w:rsidRPr="00037B18">
        <w:rPr>
          <w:rFonts w:cs="Times New Roman"/>
        </w:rPr>
        <w:t>/µA</w:t>
      </w:r>
      <w:r w:rsidR="00C016EA" w:rsidRPr="00037B18">
        <w:rPr>
          <w:rFonts w:ascii="Times New Roman" w:hAnsi="Times New Roman" w:cs="Times New Roman"/>
        </w:rPr>
        <w:t xml:space="preserve"> </w:t>
      </w:r>
      <w:r w:rsidR="00DF5EF3">
        <w:rPr>
          <w:rFonts w:cs="Times New Roman"/>
        </w:rPr>
        <w:t xml:space="preserve">with a 2-fold increase in </w:t>
      </w:r>
      <w:r w:rsidR="00DF5EF3" w:rsidRPr="00037B18">
        <w:rPr>
          <w:vertAlign w:val="superscript"/>
        </w:rPr>
        <w:t>68</w:t>
      </w:r>
      <w:r w:rsidR="00DF5EF3" w:rsidRPr="00037B18">
        <w:t>Zn-nitrate</w:t>
      </w:r>
      <w:r w:rsidR="00DF5EF3">
        <w:t xml:space="preserve"> from</w:t>
      </w:r>
      <w:r w:rsidR="00DF5EF3" w:rsidRPr="00037B18">
        <w:rPr>
          <w:rFonts w:cs="Times New Roman"/>
        </w:rPr>
        <w:t xml:space="preserve"> </w:t>
      </w:r>
      <w:r w:rsidR="00C016EA" w:rsidRPr="00037B18">
        <w:rPr>
          <w:rFonts w:cs="Times New Roman"/>
        </w:rPr>
        <w:t>0.5 M to 1.0 M in 0.8N-HNO</w:t>
      </w:r>
      <w:r w:rsidR="00C016EA" w:rsidRPr="00037B18">
        <w:rPr>
          <w:rFonts w:cs="Times New Roman"/>
          <w:vertAlign w:val="subscript"/>
        </w:rPr>
        <w:t>3</w:t>
      </w:r>
      <w:r w:rsidR="00C016EA" w:rsidRPr="00037B18">
        <w:rPr>
          <w:rFonts w:cs="Times New Roman"/>
        </w:rPr>
        <w:t xml:space="preserve"> at 30 µA.</w:t>
      </w:r>
      <w:r w:rsidR="00450FC3">
        <w:rPr>
          <w:rFonts w:cs="Times New Roman"/>
        </w:rPr>
        <w:t xml:space="preserve"> </w:t>
      </w:r>
      <w:r w:rsidR="00C016EA" w:rsidRPr="00037B18">
        <w:rPr>
          <w:rFonts w:cs="Times New Roman"/>
        </w:rPr>
        <w:t xml:space="preserve"> However,</w:t>
      </w:r>
      <w:r w:rsidR="00C016EA" w:rsidRPr="00037B18">
        <w:rPr>
          <w:rFonts w:cs="Times New Roman"/>
          <w:b/>
        </w:rPr>
        <w:t xml:space="preserve"> </w:t>
      </w:r>
      <w:r w:rsidR="00DF5EF3">
        <w:rPr>
          <w:rFonts w:cs="Times New Roman"/>
        </w:rPr>
        <w:t xml:space="preserve">at higher beam currents (40-50 </w:t>
      </w:r>
      <w:r w:rsidR="00DF5EF3" w:rsidRPr="00037B18">
        <w:rPr>
          <w:rFonts w:cs="Times New Roman"/>
        </w:rPr>
        <w:t>µA</w:t>
      </w:r>
      <w:r w:rsidR="00DF5EF3">
        <w:rPr>
          <w:rFonts w:cs="Times New Roman"/>
        </w:rPr>
        <w:t xml:space="preserve">) the doubling of </w:t>
      </w:r>
      <w:r w:rsidR="00C016EA" w:rsidRPr="00037B18">
        <w:rPr>
          <w:rFonts w:cs="Times New Roman"/>
        </w:rPr>
        <w:t xml:space="preserve">saturation yields </w:t>
      </w:r>
      <w:r w:rsidR="00DF5EF3">
        <w:rPr>
          <w:rFonts w:cs="Times New Roman"/>
        </w:rPr>
        <w:t xml:space="preserve">was not </w:t>
      </w:r>
      <w:r w:rsidR="00910FB6" w:rsidRPr="00037B18">
        <w:rPr>
          <w:rFonts w:cs="Times New Roman"/>
        </w:rPr>
        <w:t>maintain</w:t>
      </w:r>
      <w:r w:rsidR="00DF5EF3">
        <w:rPr>
          <w:rFonts w:cs="Times New Roman"/>
        </w:rPr>
        <w:t xml:space="preserve">ed: saturation yields began to drop </w:t>
      </w:r>
      <w:r w:rsidR="00910FB6" w:rsidRPr="00037B18">
        <w:rPr>
          <w:rFonts w:cs="Times New Roman"/>
        </w:rPr>
        <w:t>for</w:t>
      </w:r>
      <w:r w:rsidR="00C016EA" w:rsidRPr="00037B18">
        <w:rPr>
          <w:rFonts w:cs="Times New Roman"/>
        </w:rPr>
        <w:t xml:space="preserve"> 40-50</w:t>
      </w:r>
      <w:r w:rsidR="00C016EA" w:rsidRPr="00037B18">
        <w:rPr>
          <w:rFonts w:cs="Times New Roman"/>
          <w:b/>
        </w:rPr>
        <w:t xml:space="preserve"> </w:t>
      </w:r>
      <w:r w:rsidR="00C016EA" w:rsidRPr="00037B18">
        <w:rPr>
          <w:rFonts w:cs="Times New Roman"/>
        </w:rPr>
        <w:t>µA beam current</w:t>
      </w:r>
      <w:r w:rsidR="00910FB6" w:rsidRPr="00037B18">
        <w:rPr>
          <w:rFonts w:cs="Times New Roman"/>
        </w:rPr>
        <w:t>s</w:t>
      </w:r>
      <w:r w:rsidR="00C016EA" w:rsidRPr="00037B18">
        <w:rPr>
          <w:rFonts w:cs="Times New Roman"/>
        </w:rPr>
        <w:t xml:space="preserve"> for 1M solution of </w:t>
      </w:r>
      <w:r w:rsidR="00910FB6" w:rsidRPr="00037B18">
        <w:rPr>
          <w:rFonts w:cs="Times New Roman"/>
          <w:vertAlign w:val="superscript"/>
        </w:rPr>
        <w:t>68</w:t>
      </w:r>
      <w:r w:rsidR="00910FB6" w:rsidRPr="00037B18">
        <w:rPr>
          <w:rFonts w:cs="Times New Roman"/>
        </w:rPr>
        <w:t>Zn</w:t>
      </w:r>
      <w:r w:rsidR="00C016EA" w:rsidRPr="00037B18">
        <w:rPr>
          <w:rFonts w:cs="Times New Roman"/>
        </w:rPr>
        <w:t xml:space="preserve"> in 0.8N HNO</w:t>
      </w:r>
      <w:r w:rsidR="00C016EA" w:rsidRPr="001101C4">
        <w:rPr>
          <w:rFonts w:cs="Times New Roman"/>
          <w:vertAlign w:val="subscript"/>
        </w:rPr>
        <w:t>3</w:t>
      </w:r>
      <w:r w:rsidR="00C016EA" w:rsidRPr="00037B18">
        <w:rPr>
          <w:rFonts w:cs="Times New Roman"/>
        </w:rPr>
        <w:t>.</w:t>
      </w:r>
    </w:p>
    <w:p w:rsidR="00450FC3" w:rsidRDefault="00910FB6" w:rsidP="00910FB6">
      <w:pPr>
        <w:rPr>
          <w:rFonts w:cs="Times New Roman"/>
        </w:rPr>
      </w:pPr>
      <w:r w:rsidRPr="00037B18">
        <w:rPr>
          <w:rFonts w:cs="Times New Roman"/>
        </w:rPr>
        <w:t>A similar but</w:t>
      </w:r>
      <w:r w:rsidR="00450FC3">
        <w:rPr>
          <w:rFonts w:cs="Times New Roman"/>
        </w:rPr>
        <w:t xml:space="preserve"> slightly</w:t>
      </w:r>
      <w:r w:rsidRPr="00037B18">
        <w:rPr>
          <w:rFonts w:cs="Times New Roman"/>
        </w:rPr>
        <w:t xml:space="preserve"> different trend was observed when irradiations were carried</w:t>
      </w:r>
      <w:r w:rsidR="00DF5EF3">
        <w:rPr>
          <w:rFonts w:cs="Times New Roman"/>
        </w:rPr>
        <w:t xml:space="preserve"> </w:t>
      </w:r>
      <w:r w:rsidRPr="00037B18">
        <w:rPr>
          <w:rFonts w:cs="Times New Roman"/>
        </w:rPr>
        <w:t>out for 60 min. Saturation yields remain</w:t>
      </w:r>
      <w:r w:rsidR="00DF5EF3">
        <w:rPr>
          <w:rFonts w:cs="Times New Roman"/>
        </w:rPr>
        <w:t>ed</w:t>
      </w:r>
      <w:r w:rsidRPr="00037B18">
        <w:rPr>
          <w:rFonts w:cs="Times New Roman"/>
        </w:rPr>
        <w:t xml:space="preserve"> </w:t>
      </w:r>
      <w:r w:rsidR="005808EF" w:rsidRPr="00037B18">
        <w:rPr>
          <w:rFonts w:cs="Times New Roman"/>
        </w:rPr>
        <w:t>in the range 214.4±11.0 - 215.0±18.2</w:t>
      </w:r>
      <w:r w:rsidR="005808EF" w:rsidRPr="00037B18">
        <w:rPr>
          <w:rFonts w:ascii="Times New Roman" w:hAnsi="Times New Roman" w:cs="Times New Roman"/>
        </w:rPr>
        <w:t xml:space="preserve"> </w:t>
      </w:r>
      <w:proofErr w:type="spellStart"/>
      <w:r w:rsidR="005808EF" w:rsidRPr="00037B18">
        <w:rPr>
          <w:rFonts w:cs="Times New Roman"/>
        </w:rPr>
        <w:t>MBq</w:t>
      </w:r>
      <w:proofErr w:type="spellEnd"/>
      <w:r w:rsidR="005808EF" w:rsidRPr="00037B18">
        <w:rPr>
          <w:rFonts w:cs="Times New Roman"/>
        </w:rPr>
        <w:t xml:space="preserve">/µA </w:t>
      </w:r>
      <w:r w:rsidRPr="00037B18">
        <w:rPr>
          <w:rFonts w:cs="Times New Roman"/>
        </w:rPr>
        <w:t>over 30 and 40 µA beam current</w:t>
      </w:r>
      <w:r w:rsidR="005808EF" w:rsidRPr="00037B18">
        <w:rPr>
          <w:rFonts w:cs="Times New Roman"/>
        </w:rPr>
        <w:t>s</w:t>
      </w:r>
      <w:r w:rsidRPr="00037B18">
        <w:rPr>
          <w:rFonts w:cs="Times New Roman"/>
        </w:rPr>
        <w:t xml:space="preserve"> for 0.5M solution in 0.8N HNO</w:t>
      </w:r>
      <w:r w:rsidRPr="00037B18">
        <w:rPr>
          <w:rFonts w:cs="Times New Roman"/>
          <w:vertAlign w:val="subscript"/>
        </w:rPr>
        <w:t>3</w:t>
      </w:r>
      <w:r w:rsidR="00DF5EF3">
        <w:rPr>
          <w:rFonts w:cs="Times New Roman"/>
        </w:rPr>
        <w:t>,</w:t>
      </w:r>
      <w:r w:rsidRPr="00037B18">
        <w:rPr>
          <w:rFonts w:cs="Times New Roman"/>
        </w:rPr>
        <w:t xml:space="preserve"> but again beg</w:t>
      </w:r>
      <w:r w:rsidR="00DF5EF3">
        <w:rPr>
          <w:rFonts w:cs="Times New Roman"/>
        </w:rPr>
        <w:t>a</w:t>
      </w:r>
      <w:r w:rsidRPr="00037B18">
        <w:rPr>
          <w:rFonts w:cs="Times New Roman"/>
        </w:rPr>
        <w:t xml:space="preserve">n to drop at 45 µA current </w:t>
      </w:r>
      <w:r w:rsidR="005808EF" w:rsidRPr="00037B18">
        <w:rPr>
          <w:rFonts w:cs="Times New Roman"/>
        </w:rPr>
        <w:t xml:space="preserve">to 189.3±6.8 </w:t>
      </w:r>
      <w:proofErr w:type="spellStart"/>
      <w:r w:rsidR="005808EF" w:rsidRPr="00037B18">
        <w:rPr>
          <w:rFonts w:cs="Times New Roman"/>
        </w:rPr>
        <w:t>MBq</w:t>
      </w:r>
      <w:proofErr w:type="spellEnd"/>
      <w:r w:rsidR="005808EF" w:rsidRPr="00037B18">
        <w:rPr>
          <w:rFonts w:cs="Times New Roman"/>
        </w:rPr>
        <w:t xml:space="preserve">/µA </w:t>
      </w:r>
      <w:r w:rsidR="001101C4">
        <w:rPr>
          <w:rFonts w:cs="Times New Roman"/>
        </w:rPr>
        <w:t>for the same solution.</w:t>
      </w:r>
      <w:r w:rsidR="005808EF" w:rsidRPr="00037B18">
        <w:rPr>
          <w:rFonts w:cs="Times New Roman"/>
        </w:rPr>
        <w:t xml:space="preserve"> Interestingly, saturation yields remain similar</w:t>
      </w:r>
      <w:r w:rsidRPr="00037B18">
        <w:rPr>
          <w:rFonts w:cs="Times New Roman"/>
        </w:rPr>
        <w:t xml:space="preserve"> </w:t>
      </w:r>
      <w:r w:rsidR="005808EF" w:rsidRPr="00037B18">
        <w:rPr>
          <w:rFonts w:cs="Times New Roman"/>
        </w:rPr>
        <w:t xml:space="preserve">308.7±32.7 - 315.5±35.7 </w:t>
      </w:r>
      <w:proofErr w:type="spellStart"/>
      <w:r w:rsidR="005808EF" w:rsidRPr="00037B18">
        <w:rPr>
          <w:rFonts w:cs="Times New Roman"/>
        </w:rPr>
        <w:t>MBq</w:t>
      </w:r>
      <w:proofErr w:type="spellEnd"/>
      <w:r w:rsidR="005808EF" w:rsidRPr="00037B18">
        <w:rPr>
          <w:rFonts w:cs="Times New Roman"/>
        </w:rPr>
        <w:t xml:space="preserve">/µA </w:t>
      </w:r>
      <w:r w:rsidRPr="00037B18">
        <w:rPr>
          <w:rFonts w:cs="Times New Roman"/>
        </w:rPr>
        <w:t xml:space="preserve">for </w:t>
      </w:r>
      <w:r w:rsidR="00450FC3">
        <w:rPr>
          <w:rFonts w:cs="Times New Roman"/>
        </w:rPr>
        <w:t>0.5</w:t>
      </w:r>
      <w:r w:rsidRPr="00037B18">
        <w:rPr>
          <w:rFonts w:cs="Times New Roman"/>
        </w:rPr>
        <w:t xml:space="preserve">M </w:t>
      </w:r>
      <w:r w:rsidRPr="00037B18">
        <w:rPr>
          <w:rFonts w:cs="Times New Roman"/>
          <w:vertAlign w:val="superscript"/>
        </w:rPr>
        <w:t>68</w:t>
      </w:r>
      <w:r w:rsidRPr="00037B18">
        <w:rPr>
          <w:rFonts w:cs="Times New Roman"/>
        </w:rPr>
        <w:t>Zn-Nitrate in 0.8N-HNO</w:t>
      </w:r>
      <w:r w:rsidRPr="00037B18">
        <w:rPr>
          <w:rFonts w:cs="Times New Roman"/>
          <w:vertAlign w:val="subscript"/>
        </w:rPr>
        <w:t>3</w:t>
      </w:r>
      <w:r w:rsidRPr="00037B18">
        <w:rPr>
          <w:rFonts w:cs="Times New Roman"/>
        </w:rPr>
        <w:t xml:space="preserve"> for 30, 40 and 45 µA beam current for 60 min irradiation</w:t>
      </w:r>
      <w:r w:rsidR="005808EF" w:rsidRPr="00037B18">
        <w:rPr>
          <w:rFonts w:cs="Times New Roman"/>
        </w:rPr>
        <w:t xml:space="preserve"> but did not double</w:t>
      </w:r>
      <w:r w:rsidR="00A552C3">
        <w:rPr>
          <w:rFonts w:cs="Times New Roman"/>
        </w:rPr>
        <w:t xml:space="preserve"> </w:t>
      </w:r>
      <w:r w:rsidR="005808EF" w:rsidRPr="00037B18">
        <w:rPr>
          <w:rFonts w:cs="Times New Roman"/>
        </w:rPr>
        <w:t>as expected due to increase in molarity to 1M</w:t>
      </w:r>
      <w:r w:rsidRPr="00037B18">
        <w:rPr>
          <w:rFonts w:cs="Times New Roman"/>
        </w:rPr>
        <w:t xml:space="preserve">. </w:t>
      </w:r>
    </w:p>
    <w:p w:rsidR="00DF320D" w:rsidRDefault="00904712" w:rsidP="00B074C9">
      <w:pPr>
        <w:rPr>
          <w:rFonts w:cs="Times New Roman"/>
        </w:rPr>
      </w:pPr>
      <w:r w:rsidRPr="00037B18">
        <w:rPr>
          <w:rFonts w:cs="Times New Roman"/>
        </w:rPr>
        <w:t>Comparing the 30 µA</w:t>
      </w:r>
      <w:r w:rsidR="00910FB6" w:rsidRPr="00037B18">
        <w:rPr>
          <w:rFonts w:cs="Times New Roman"/>
        </w:rPr>
        <w:t xml:space="preserve"> </w:t>
      </w:r>
      <w:r w:rsidR="00A552C3">
        <w:rPr>
          <w:rFonts w:cs="Times New Roman"/>
        </w:rPr>
        <w:t xml:space="preserve">beam </w:t>
      </w:r>
      <w:r w:rsidR="00910FB6" w:rsidRPr="00037B18">
        <w:rPr>
          <w:rFonts w:cs="Times New Roman"/>
        </w:rPr>
        <w:t>current data for 30</w:t>
      </w:r>
      <w:r w:rsidR="00A552C3">
        <w:rPr>
          <w:rFonts w:cs="Times New Roman"/>
        </w:rPr>
        <w:t xml:space="preserve"> min</w:t>
      </w:r>
      <w:r w:rsidR="00910FB6" w:rsidRPr="00037B18">
        <w:rPr>
          <w:rFonts w:cs="Times New Roman"/>
        </w:rPr>
        <w:t xml:space="preserve"> </w:t>
      </w:r>
      <w:r w:rsidR="00450FC3" w:rsidRPr="00A552C3">
        <w:rPr>
          <w:rFonts w:cs="Times New Roman"/>
        </w:rPr>
        <w:t>(</w:t>
      </w:r>
      <w:r w:rsidR="00A552C3" w:rsidRPr="00A552C3">
        <w:rPr>
          <w:rFonts w:cs="Times New Roman"/>
        </w:rPr>
        <w:t>424.3±21.6</w:t>
      </w:r>
      <w:r w:rsidR="00A552C3" w:rsidRPr="00A552C3">
        <w:rPr>
          <w:rFonts w:cs="Times New Roman"/>
        </w:rPr>
        <w:t xml:space="preserve"> </w:t>
      </w:r>
      <w:proofErr w:type="spellStart"/>
      <w:r w:rsidR="00A552C3" w:rsidRPr="00A552C3">
        <w:rPr>
          <w:rFonts w:cs="Times New Roman"/>
        </w:rPr>
        <w:t>MBq</w:t>
      </w:r>
      <w:proofErr w:type="spellEnd"/>
      <w:r w:rsidR="00A552C3" w:rsidRPr="00A552C3">
        <w:rPr>
          <w:rFonts w:cs="Times New Roman"/>
        </w:rPr>
        <w:t>/µA</w:t>
      </w:r>
      <w:r w:rsidR="00450FC3" w:rsidRPr="00A552C3">
        <w:rPr>
          <w:rFonts w:cs="Times New Roman"/>
        </w:rPr>
        <w:t>)</w:t>
      </w:r>
      <w:r w:rsidR="00450FC3">
        <w:rPr>
          <w:rFonts w:cs="Times New Roman"/>
        </w:rPr>
        <w:t xml:space="preserve"> </w:t>
      </w:r>
      <w:r w:rsidR="00910FB6" w:rsidRPr="00037B18">
        <w:rPr>
          <w:rFonts w:cs="Times New Roman"/>
        </w:rPr>
        <w:t xml:space="preserve">versus 60 </w:t>
      </w:r>
      <w:r w:rsidR="00A552C3">
        <w:rPr>
          <w:rFonts w:cs="Times New Roman"/>
        </w:rPr>
        <w:t>(</w:t>
      </w:r>
      <w:r w:rsidR="00A552C3" w:rsidRPr="00A552C3">
        <w:rPr>
          <w:rFonts w:cs="Times New Roman"/>
        </w:rPr>
        <w:t>308.7±32.7</w:t>
      </w:r>
      <w:r w:rsidR="00A552C3" w:rsidRPr="00A552C3">
        <w:rPr>
          <w:rFonts w:cs="Times New Roman"/>
        </w:rPr>
        <w:t xml:space="preserve"> </w:t>
      </w:r>
      <w:proofErr w:type="spellStart"/>
      <w:r w:rsidR="00A552C3" w:rsidRPr="00A552C3">
        <w:rPr>
          <w:rFonts w:cs="Times New Roman"/>
        </w:rPr>
        <w:t>MBq</w:t>
      </w:r>
      <w:proofErr w:type="spellEnd"/>
      <w:r w:rsidR="00A552C3" w:rsidRPr="00A552C3">
        <w:rPr>
          <w:rFonts w:cs="Times New Roman"/>
        </w:rPr>
        <w:t>/µA</w:t>
      </w:r>
      <w:r w:rsidR="00450FC3" w:rsidRPr="00A552C3">
        <w:rPr>
          <w:rFonts w:cs="Times New Roman"/>
        </w:rPr>
        <w:t>)</w:t>
      </w:r>
      <w:r w:rsidR="00450FC3">
        <w:rPr>
          <w:rFonts w:cs="Times New Roman"/>
        </w:rPr>
        <w:t xml:space="preserve"> </w:t>
      </w:r>
      <w:r w:rsidR="00A552C3">
        <w:rPr>
          <w:rFonts w:cs="Times New Roman"/>
        </w:rPr>
        <w:t>min</w:t>
      </w:r>
      <w:r w:rsidR="00910FB6" w:rsidRPr="00037B18">
        <w:rPr>
          <w:rFonts w:cs="Times New Roman"/>
        </w:rPr>
        <w:t xml:space="preserve"> irradiation</w:t>
      </w:r>
      <w:r w:rsidR="00450FC3">
        <w:rPr>
          <w:rFonts w:cs="Times New Roman"/>
        </w:rPr>
        <w:t>s</w:t>
      </w:r>
      <w:r w:rsidRPr="00037B18">
        <w:rPr>
          <w:rFonts w:cs="Times New Roman"/>
        </w:rPr>
        <w:t xml:space="preserve"> of 1M </w:t>
      </w:r>
      <w:r w:rsidRPr="00037B18">
        <w:rPr>
          <w:rFonts w:cs="Times New Roman"/>
          <w:vertAlign w:val="superscript"/>
        </w:rPr>
        <w:t>68</w:t>
      </w:r>
      <w:r w:rsidRPr="00037B18">
        <w:rPr>
          <w:rFonts w:cs="Times New Roman"/>
        </w:rPr>
        <w:t>Zn nitrate in 0.8N-HNO</w:t>
      </w:r>
      <w:r w:rsidRPr="00037B18">
        <w:rPr>
          <w:rFonts w:cs="Times New Roman"/>
          <w:vertAlign w:val="subscript"/>
        </w:rPr>
        <w:t>3</w:t>
      </w:r>
      <w:r w:rsidR="00910FB6" w:rsidRPr="00037B18">
        <w:rPr>
          <w:rFonts w:cs="Times New Roman"/>
        </w:rPr>
        <w:t xml:space="preserve">, the estimated </w:t>
      </w:r>
      <w:r w:rsidR="00450FC3">
        <w:rPr>
          <w:rFonts w:cs="Times New Roman"/>
        </w:rPr>
        <w:t xml:space="preserve">overall drop of 27% in </w:t>
      </w:r>
      <w:r w:rsidR="00910FB6" w:rsidRPr="00037B18">
        <w:rPr>
          <w:rFonts w:cs="Times New Roman"/>
        </w:rPr>
        <w:t xml:space="preserve">saturation yield </w:t>
      </w:r>
      <w:r w:rsidR="00450FC3">
        <w:rPr>
          <w:rFonts w:cs="Times New Roman"/>
        </w:rPr>
        <w:t xml:space="preserve">implies that </w:t>
      </w:r>
      <w:r w:rsidR="00910FB6" w:rsidRPr="00037B18">
        <w:rPr>
          <w:rFonts w:cs="Times New Roman"/>
        </w:rPr>
        <w:t>over the last 30 minutes of the 60 minute irradiation</w:t>
      </w:r>
      <w:r w:rsidR="00450FC3">
        <w:rPr>
          <w:rFonts w:cs="Times New Roman"/>
        </w:rPr>
        <w:t xml:space="preserve">, the </w:t>
      </w:r>
      <w:r w:rsidR="00450FC3" w:rsidRPr="00037B18">
        <w:rPr>
          <w:rFonts w:cs="Times New Roman"/>
          <w:vertAlign w:val="superscript"/>
        </w:rPr>
        <w:t>68</w:t>
      </w:r>
      <w:r w:rsidR="00450FC3">
        <w:rPr>
          <w:rFonts w:cs="Times New Roman"/>
        </w:rPr>
        <w:t>Ga</w:t>
      </w:r>
      <w:r w:rsidR="00910FB6" w:rsidRPr="00037B18">
        <w:rPr>
          <w:rFonts w:cs="Times New Roman"/>
        </w:rPr>
        <w:t xml:space="preserve"> </w:t>
      </w:r>
      <w:r w:rsidR="00450FC3">
        <w:rPr>
          <w:rFonts w:cs="Times New Roman"/>
        </w:rPr>
        <w:t>production within the target is falling</w:t>
      </w:r>
      <w:r w:rsidR="00910FB6" w:rsidRPr="00037B18">
        <w:rPr>
          <w:rFonts w:cs="Times New Roman"/>
        </w:rPr>
        <w:t xml:space="preserve"> </w:t>
      </w:r>
      <w:r w:rsidR="00450FC3">
        <w:rPr>
          <w:rFonts w:cs="Times New Roman"/>
        </w:rPr>
        <w:t>~</w:t>
      </w:r>
      <w:r w:rsidR="00910FB6" w:rsidRPr="00037B18">
        <w:rPr>
          <w:rFonts w:cs="Times New Roman"/>
        </w:rPr>
        <w:t xml:space="preserve">54%. </w:t>
      </w:r>
      <w:r w:rsidRPr="00037B18">
        <w:rPr>
          <w:rFonts w:cs="Times New Roman"/>
        </w:rPr>
        <w:t xml:space="preserve"> However, saturation yield was significantly </w:t>
      </w:r>
      <w:r w:rsidR="00450FC3">
        <w:rPr>
          <w:rFonts w:cs="Times New Roman"/>
        </w:rPr>
        <w:t>“rescued”</w:t>
      </w:r>
      <w:r w:rsidRPr="00037B18">
        <w:rPr>
          <w:rFonts w:cs="Times New Roman"/>
        </w:rPr>
        <w:t xml:space="preserve"> to 375.5±8.7</w:t>
      </w:r>
      <w:r w:rsidRPr="00037B18">
        <w:rPr>
          <w:rFonts w:ascii="Times New Roman" w:hAnsi="Times New Roman" w:cs="Times New Roman"/>
        </w:rPr>
        <w:t xml:space="preserve"> </w:t>
      </w:r>
      <w:proofErr w:type="spellStart"/>
      <w:r w:rsidRPr="00037B18">
        <w:rPr>
          <w:rFonts w:cs="Times New Roman"/>
        </w:rPr>
        <w:lastRenderedPageBreak/>
        <w:t>MBq</w:t>
      </w:r>
      <w:proofErr w:type="spellEnd"/>
      <w:r w:rsidRPr="00037B18">
        <w:rPr>
          <w:rFonts w:cs="Times New Roman"/>
        </w:rPr>
        <w:t xml:space="preserve">/µA for 1M </w:t>
      </w:r>
      <w:r w:rsidRPr="00037B18">
        <w:rPr>
          <w:rFonts w:cs="Times New Roman"/>
          <w:vertAlign w:val="superscript"/>
        </w:rPr>
        <w:t>68</w:t>
      </w:r>
      <w:r w:rsidRPr="00037B18">
        <w:rPr>
          <w:rFonts w:cs="Times New Roman"/>
        </w:rPr>
        <w:t>Zn-nitrate by addition of higher concentration of nitric acid (1.5 N) at 30 µA</w:t>
      </w:r>
      <w:r w:rsidR="00450FC3">
        <w:rPr>
          <w:rFonts w:cs="Times New Roman"/>
        </w:rPr>
        <w:t xml:space="preserve"> and 60 minutes irrad</w:t>
      </w:r>
      <w:r w:rsidR="00DF320D">
        <w:rPr>
          <w:rFonts w:cs="Times New Roman"/>
        </w:rPr>
        <w:t>i</w:t>
      </w:r>
      <w:r w:rsidR="00450FC3">
        <w:rPr>
          <w:rFonts w:cs="Times New Roman"/>
        </w:rPr>
        <w:t>ation</w:t>
      </w:r>
      <w:r w:rsidRPr="00037B18">
        <w:rPr>
          <w:rFonts w:cs="Times New Roman"/>
          <w:b/>
        </w:rPr>
        <w:t xml:space="preserve">. </w:t>
      </w:r>
      <w:r w:rsidR="00910FB6" w:rsidRPr="00037B18">
        <w:rPr>
          <w:rFonts w:cs="Times New Roman"/>
        </w:rPr>
        <w:t xml:space="preserve"> </w:t>
      </w:r>
    </w:p>
    <w:p w:rsidR="00DF320D" w:rsidRPr="00037B18" w:rsidRDefault="00DF320D" w:rsidP="00B074C9">
      <w:pPr>
        <w:rPr>
          <w:rFonts w:cs="Times New Roman"/>
        </w:rPr>
      </w:pPr>
      <w:r>
        <w:rPr>
          <w:rFonts w:cs="Times New Roman"/>
        </w:rPr>
        <w:t xml:space="preserve">Of the conditions tested, the maximum </w:t>
      </w:r>
      <w:r w:rsidRPr="00037B18">
        <w:rPr>
          <w:vertAlign w:val="superscript"/>
        </w:rPr>
        <w:t>68</w:t>
      </w:r>
      <w:r>
        <w:t xml:space="preserve">Ga production yield was </w:t>
      </w:r>
      <w:r w:rsidR="00EE7E99" w:rsidRPr="00EE7E99">
        <w:t xml:space="preserve">7037.4 </w:t>
      </w:r>
      <w:proofErr w:type="spellStart"/>
      <w:r w:rsidRPr="00EE7E99">
        <w:t>MBq</w:t>
      </w:r>
      <w:proofErr w:type="spellEnd"/>
      <w:r w:rsidRPr="00EE7E99">
        <w:t xml:space="preserve"> (EOB) obtained for irradiation of </w:t>
      </w:r>
      <w:r w:rsidR="00EE7E99" w:rsidRPr="00EE7E99">
        <w:t>1</w:t>
      </w:r>
      <w:r w:rsidRPr="00EE7E99">
        <w:t xml:space="preserve"> M </w:t>
      </w:r>
      <w:r w:rsidRPr="00EE7E99">
        <w:rPr>
          <w:rFonts w:cs="Times New Roman"/>
          <w:vertAlign w:val="superscript"/>
        </w:rPr>
        <w:t>68</w:t>
      </w:r>
      <w:r w:rsidR="00EE7E99" w:rsidRPr="00EE7E99">
        <w:rPr>
          <w:rFonts w:cs="Times New Roman"/>
        </w:rPr>
        <w:t>Zn nitrate in 0.8</w:t>
      </w:r>
      <w:r w:rsidRPr="00EE7E99">
        <w:rPr>
          <w:rFonts w:cs="Times New Roman"/>
        </w:rPr>
        <w:t xml:space="preserve"> N nitric acid </w:t>
      </w:r>
      <w:r w:rsidRPr="00EE7E99">
        <w:t xml:space="preserve">at </w:t>
      </w:r>
      <w:r w:rsidR="00EE7E99" w:rsidRPr="00EE7E99">
        <w:t>45</w:t>
      </w:r>
      <w:r w:rsidRPr="00EE7E99">
        <w:t xml:space="preserve"> </w:t>
      </w:r>
      <w:r w:rsidRPr="00EE7E99">
        <w:rPr>
          <w:rFonts w:ascii="Symbol" w:hAnsi="Symbol"/>
        </w:rPr>
        <w:t></w:t>
      </w:r>
      <w:r w:rsidRPr="00EE7E99">
        <w:t>A for 60 min.</w:t>
      </w:r>
    </w:p>
    <w:p w:rsidR="005E06C1" w:rsidRPr="00037B18" w:rsidRDefault="00B074C9" w:rsidP="00B074C9">
      <w:pPr>
        <w:rPr>
          <w:rFonts w:cs="Times New Roman"/>
        </w:rPr>
      </w:pPr>
      <w:r w:rsidRPr="00037B18">
        <w:rPr>
          <w:b/>
        </w:rPr>
        <w:t>Conclusion</w:t>
      </w:r>
      <w:r w:rsidR="005E06C1" w:rsidRPr="001101C4">
        <w:rPr>
          <w:b/>
        </w:rPr>
        <w:t>s</w:t>
      </w:r>
      <w:r w:rsidRPr="00037B18">
        <w:t>:</w:t>
      </w:r>
      <w:r w:rsidR="005E06C1" w:rsidRPr="00037B18">
        <w:rPr>
          <w:rFonts w:ascii="Times New Roman" w:hAnsi="Times New Roman" w:cs="Times New Roman"/>
        </w:rPr>
        <w:t xml:space="preserve"> </w:t>
      </w:r>
      <w:r w:rsidR="005E06C1" w:rsidRPr="00037B18">
        <w:rPr>
          <w:rFonts w:cs="Times New Roman"/>
        </w:rPr>
        <w:t xml:space="preserve">The results </w:t>
      </w:r>
      <w:r w:rsidR="00450FC3">
        <w:rPr>
          <w:rFonts w:cs="Times New Roman"/>
        </w:rPr>
        <w:t xml:space="preserve">show </w:t>
      </w:r>
      <w:r w:rsidR="005E06C1" w:rsidRPr="00037B18">
        <w:rPr>
          <w:rFonts w:cs="Times New Roman"/>
        </w:rPr>
        <w:t xml:space="preserve">that </w:t>
      </w:r>
      <w:r w:rsidR="00450FC3" w:rsidRPr="001101C4">
        <w:rPr>
          <w:rFonts w:cs="Times New Roman"/>
          <w:vertAlign w:val="superscript"/>
        </w:rPr>
        <w:t>68</w:t>
      </w:r>
      <w:r w:rsidR="005E06C1" w:rsidRPr="00037B18">
        <w:rPr>
          <w:rFonts w:cs="Times New Roman"/>
        </w:rPr>
        <w:t>Ga</w:t>
      </w:r>
      <w:r w:rsidR="00450FC3">
        <w:rPr>
          <w:rFonts w:cs="Times New Roman"/>
        </w:rPr>
        <w:t xml:space="preserve"> </w:t>
      </w:r>
      <w:r w:rsidR="005E06C1" w:rsidRPr="00037B18">
        <w:rPr>
          <w:rFonts w:cs="Times New Roman"/>
        </w:rPr>
        <w:t xml:space="preserve">production yield is </w:t>
      </w:r>
      <w:r w:rsidR="00450FC3">
        <w:rPr>
          <w:rFonts w:cs="Times New Roman"/>
        </w:rPr>
        <w:t xml:space="preserve">dependent on a complex interaction of irradiation parameters that include </w:t>
      </w:r>
      <w:r w:rsidR="00DD62DB" w:rsidRPr="000448F1">
        <w:rPr>
          <w:vertAlign w:val="superscript"/>
        </w:rPr>
        <w:t>68</w:t>
      </w:r>
      <w:r w:rsidR="00DD62DB">
        <w:t>Zn nitrate concentration</w:t>
      </w:r>
      <w:r w:rsidR="005E06C1" w:rsidRPr="00037B18">
        <w:rPr>
          <w:rFonts w:cs="Times New Roman"/>
        </w:rPr>
        <w:t>, normality of nitric acid, beam current and irradiation time.</w:t>
      </w:r>
      <w:r w:rsidR="00DF320D">
        <w:rPr>
          <w:rFonts w:cs="Times New Roman"/>
        </w:rPr>
        <w:t xml:space="preserve"> </w:t>
      </w:r>
      <w:r w:rsidR="005E06C1" w:rsidRPr="00037B18">
        <w:rPr>
          <w:rFonts w:cs="Times New Roman"/>
        </w:rPr>
        <w:t xml:space="preserve"> Decreases in saturation yield </w:t>
      </w:r>
      <w:r w:rsidR="00DD62DB">
        <w:rPr>
          <w:rFonts w:cs="Times New Roman"/>
        </w:rPr>
        <w:t>were observed</w:t>
      </w:r>
      <w:r w:rsidR="005E06C1" w:rsidRPr="00037B18">
        <w:rPr>
          <w:rFonts w:cs="Times New Roman"/>
        </w:rPr>
        <w:t xml:space="preserve"> as irradiation time</w:t>
      </w:r>
      <w:r w:rsidR="00DF320D">
        <w:rPr>
          <w:rFonts w:cs="Times New Roman"/>
        </w:rPr>
        <w:t>s</w:t>
      </w:r>
      <w:r w:rsidR="005E06C1" w:rsidRPr="00037B18">
        <w:rPr>
          <w:rFonts w:cs="Times New Roman"/>
        </w:rPr>
        <w:t xml:space="preserve"> </w:t>
      </w:r>
      <w:r w:rsidR="00DF320D">
        <w:rPr>
          <w:rFonts w:cs="Times New Roman"/>
        </w:rPr>
        <w:t>were</w:t>
      </w:r>
      <w:r w:rsidR="005E06C1" w:rsidRPr="00037B18">
        <w:rPr>
          <w:rFonts w:cs="Times New Roman"/>
        </w:rPr>
        <w:t xml:space="preserve"> increased, indicating dynamic changes in </w:t>
      </w:r>
      <w:r w:rsidR="00DD62DB">
        <w:rPr>
          <w:rFonts w:cs="Times New Roman"/>
        </w:rPr>
        <w:t xml:space="preserve">the </w:t>
      </w:r>
      <w:r w:rsidR="005E06C1" w:rsidRPr="00037B18">
        <w:rPr>
          <w:rFonts w:cs="Times New Roman"/>
        </w:rPr>
        <w:t>target solution composition</w:t>
      </w:r>
      <w:r w:rsidR="00037B18">
        <w:rPr>
          <w:rFonts w:cs="Times New Roman"/>
        </w:rPr>
        <w:t xml:space="preserve"> </w:t>
      </w:r>
      <w:r w:rsidR="00DD62DB">
        <w:rPr>
          <w:rFonts w:cs="Times New Roman"/>
        </w:rPr>
        <w:t>that counteract proton-</w:t>
      </w:r>
      <w:r w:rsidR="00DD62DB" w:rsidRPr="001101C4">
        <w:rPr>
          <w:rFonts w:cs="Times New Roman"/>
          <w:vertAlign w:val="superscript"/>
        </w:rPr>
        <w:t>68</w:t>
      </w:r>
      <w:r w:rsidR="00DD62DB">
        <w:rPr>
          <w:rFonts w:cs="Times New Roman"/>
        </w:rPr>
        <w:t>Zn interactions</w:t>
      </w:r>
      <w:r w:rsidR="005E06C1" w:rsidRPr="00037B18">
        <w:rPr>
          <w:rFonts w:cs="Times New Roman"/>
        </w:rPr>
        <w:t xml:space="preserve">. These results </w:t>
      </w:r>
      <w:r w:rsidR="00DF320D">
        <w:rPr>
          <w:rFonts w:cs="Times New Roman"/>
        </w:rPr>
        <w:t xml:space="preserve">will </w:t>
      </w:r>
      <w:r w:rsidR="005E06C1" w:rsidRPr="00037B18">
        <w:rPr>
          <w:rFonts w:cs="Times New Roman"/>
        </w:rPr>
        <w:t xml:space="preserve">inform </w:t>
      </w:r>
      <w:r w:rsidR="00DD62DB">
        <w:rPr>
          <w:rFonts w:cs="Times New Roman"/>
        </w:rPr>
        <w:t xml:space="preserve">the </w:t>
      </w:r>
      <w:r w:rsidR="005E06C1" w:rsidRPr="00037B18">
        <w:rPr>
          <w:rFonts w:cs="Times New Roman"/>
        </w:rPr>
        <w:t xml:space="preserve">choice of optimal irradiation parameters that include beam current, </w:t>
      </w:r>
      <w:r w:rsidR="005E06C1" w:rsidRPr="00037B18">
        <w:rPr>
          <w:rFonts w:cs="Times New Roman"/>
          <w:vertAlign w:val="superscript"/>
        </w:rPr>
        <w:t>68</w:t>
      </w:r>
      <w:r w:rsidR="00037B18">
        <w:rPr>
          <w:rFonts w:cs="Times New Roman"/>
        </w:rPr>
        <w:t>Zn nitrate and</w:t>
      </w:r>
      <w:r w:rsidR="005E06C1" w:rsidRPr="00037B18">
        <w:rPr>
          <w:rFonts w:cs="Times New Roman"/>
        </w:rPr>
        <w:t xml:space="preserve"> nitric acid concentration</w:t>
      </w:r>
      <w:r w:rsidR="00037B18">
        <w:rPr>
          <w:rFonts w:cs="Times New Roman"/>
        </w:rPr>
        <w:t>s,</w:t>
      </w:r>
      <w:r w:rsidR="005E06C1" w:rsidRPr="00037B18">
        <w:rPr>
          <w:rFonts w:cs="Times New Roman"/>
        </w:rPr>
        <w:t xml:space="preserve"> and irradiation time.</w:t>
      </w:r>
    </w:p>
    <w:p w:rsidR="00B074C9" w:rsidRPr="00037B18" w:rsidRDefault="00B074C9" w:rsidP="00B074C9">
      <w:r w:rsidRPr="00037B18">
        <w:rPr>
          <w:b/>
        </w:rPr>
        <w:t>Acknowledgements</w:t>
      </w:r>
      <w:r w:rsidRPr="00037B18">
        <w:t>:</w:t>
      </w:r>
      <w:r w:rsidR="00037B18">
        <w:t xml:space="preserve"> </w:t>
      </w:r>
      <w:r w:rsidR="00DD62DB">
        <w:t>This work was supported by the Mayo Clinic</w:t>
      </w:r>
      <w:r w:rsidR="00037B18">
        <w:t xml:space="preserve"> </w:t>
      </w:r>
      <w:r w:rsidR="005E06C1" w:rsidRPr="00037B18">
        <w:t>Center for</w:t>
      </w:r>
      <w:r w:rsidR="00037B18">
        <w:t xml:space="preserve"> </w:t>
      </w:r>
      <w:r w:rsidR="005E06C1" w:rsidRPr="00037B18">
        <w:t>Individualized Medicine.</w:t>
      </w:r>
    </w:p>
    <w:p w:rsidR="00E17EB0" w:rsidRPr="00037B18" w:rsidRDefault="00B074C9" w:rsidP="00E17EB0">
      <w:r w:rsidRPr="00037B18">
        <w:rPr>
          <w:b/>
        </w:rPr>
        <w:t>References</w:t>
      </w:r>
      <w:r w:rsidRPr="00037B18">
        <w:t>:</w:t>
      </w:r>
      <w:r w:rsidR="005E06C1" w:rsidRPr="00037B18">
        <w:t xml:space="preserve"> </w:t>
      </w:r>
    </w:p>
    <w:p w:rsidR="005E06C1" w:rsidRPr="00037B18" w:rsidRDefault="005E06C1" w:rsidP="005E06C1">
      <w:pPr>
        <w:pStyle w:val="ListParagraph"/>
        <w:numPr>
          <w:ilvl w:val="0"/>
          <w:numId w:val="2"/>
        </w:numPr>
        <w:spacing w:after="200" w:line="276" w:lineRule="auto"/>
        <w:rPr>
          <w:sz w:val="22"/>
          <w:szCs w:val="22"/>
        </w:rPr>
      </w:pPr>
      <w:r w:rsidRPr="00037B18">
        <w:rPr>
          <w:sz w:val="22"/>
          <w:szCs w:val="22"/>
        </w:rPr>
        <w:t xml:space="preserve">Pandey et al. Cyclotron production of </w:t>
      </w:r>
      <w:r w:rsidRPr="00037B18">
        <w:rPr>
          <w:sz w:val="22"/>
          <w:szCs w:val="22"/>
          <w:vertAlign w:val="superscript"/>
        </w:rPr>
        <w:t>68</w:t>
      </w:r>
      <w:r w:rsidRPr="00037B18">
        <w:rPr>
          <w:sz w:val="22"/>
          <w:szCs w:val="22"/>
        </w:rPr>
        <w:t xml:space="preserve">Ga via the </w:t>
      </w:r>
      <w:r w:rsidRPr="00037B18">
        <w:rPr>
          <w:sz w:val="22"/>
          <w:szCs w:val="22"/>
          <w:vertAlign w:val="superscript"/>
        </w:rPr>
        <w:t>68</w:t>
      </w:r>
      <w:r w:rsidRPr="00037B18">
        <w:rPr>
          <w:sz w:val="22"/>
          <w:szCs w:val="22"/>
        </w:rPr>
        <w:t xml:space="preserve">Zn (p, n) </w:t>
      </w:r>
      <w:r w:rsidRPr="00037B18">
        <w:rPr>
          <w:sz w:val="22"/>
          <w:szCs w:val="22"/>
          <w:vertAlign w:val="superscript"/>
        </w:rPr>
        <w:t>68</w:t>
      </w:r>
      <w:r w:rsidRPr="00037B18">
        <w:rPr>
          <w:sz w:val="22"/>
          <w:szCs w:val="22"/>
        </w:rPr>
        <w:t>Ga reaction in aqueous solution American journal of nuclear medicine and molecular imaging 2014, 4 (4), 303</w:t>
      </w:r>
    </w:p>
    <w:p w:rsidR="005E06C1" w:rsidRPr="00037B18" w:rsidRDefault="005E06C1" w:rsidP="005E06C1">
      <w:pPr>
        <w:pStyle w:val="ListParagraph"/>
        <w:numPr>
          <w:ilvl w:val="0"/>
          <w:numId w:val="2"/>
        </w:numPr>
        <w:spacing w:after="200" w:line="276" w:lineRule="auto"/>
        <w:rPr>
          <w:sz w:val="22"/>
          <w:szCs w:val="22"/>
        </w:rPr>
      </w:pPr>
      <w:r w:rsidRPr="00037B18">
        <w:rPr>
          <w:sz w:val="22"/>
          <w:szCs w:val="22"/>
        </w:rPr>
        <w:t>Pandey et al. WTTC 2016 Proceedings (http://wttc.triumf.ca): 10-11</w:t>
      </w:r>
    </w:p>
    <w:p w:rsidR="005E06C1" w:rsidRPr="00037B18" w:rsidRDefault="005E06C1" w:rsidP="005E06C1">
      <w:pPr>
        <w:pStyle w:val="ListParagraph"/>
        <w:numPr>
          <w:ilvl w:val="0"/>
          <w:numId w:val="2"/>
        </w:numPr>
        <w:spacing w:after="200" w:line="276" w:lineRule="auto"/>
        <w:rPr>
          <w:sz w:val="22"/>
          <w:szCs w:val="22"/>
        </w:rPr>
      </w:pPr>
      <w:r w:rsidRPr="00037B18">
        <w:rPr>
          <w:sz w:val="22"/>
          <w:szCs w:val="22"/>
        </w:rPr>
        <w:t xml:space="preserve">Pandey et al. J Label </w:t>
      </w:r>
      <w:proofErr w:type="spellStart"/>
      <w:r w:rsidRPr="00037B18">
        <w:rPr>
          <w:sz w:val="22"/>
          <w:szCs w:val="22"/>
        </w:rPr>
        <w:t>Compd</w:t>
      </w:r>
      <w:proofErr w:type="spellEnd"/>
      <w:r w:rsidRPr="00037B18">
        <w:rPr>
          <w:sz w:val="22"/>
          <w:szCs w:val="22"/>
        </w:rPr>
        <w:t xml:space="preserve"> </w:t>
      </w:r>
      <w:proofErr w:type="spellStart"/>
      <w:r w:rsidRPr="00037B18">
        <w:rPr>
          <w:sz w:val="22"/>
          <w:szCs w:val="22"/>
        </w:rPr>
        <w:t>Radiopharma</w:t>
      </w:r>
      <w:proofErr w:type="spellEnd"/>
      <w:r w:rsidRPr="00037B18">
        <w:rPr>
          <w:sz w:val="22"/>
          <w:szCs w:val="22"/>
        </w:rPr>
        <w:t xml:space="preserve"> 2017, 60 (suppl.1) S111-S640, P388</w:t>
      </w:r>
    </w:p>
    <w:p w:rsidR="005E06C1" w:rsidRPr="00037B18" w:rsidRDefault="005E06C1" w:rsidP="005E06C1">
      <w:pPr>
        <w:pStyle w:val="ListParagraph"/>
        <w:numPr>
          <w:ilvl w:val="0"/>
          <w:numId w:val="2"/>
        </w:numPr>
        <w:spacing w:after="200" w:line="276" w:lineRule="auto"/>
        <w:rPr>
          <w:sz w:val="22"/>
          <w:szCs w:val="22"/>
        </w:rPr>
      </w:pPr>
      <w:r w:rsidRPr="00037B18">
        <w:rPr>
          <w:sz w:val="22"/>
          <w:szCs w:val="22"/>
        </w:rPr>
        <w:t xml:space="preserve">Pandey et al. Automated Processing of Cyclotron Produced </w:t>
      </w:r>
      <w:r w:rsidRPr="00037B18">
        <w:rPr>
          <w:sz w:val="22"/>
          <w:szCs w:val="22"/>
          <w:vertAlign w:val="superscript"/>
        </w:rPr>
        <w:t>68</w:t>
      </w:r>
      <w:r w:rsidRPr="00037B18">
        <w:rPr>
          <w:sz w:val="22"/>
          <w:szCs w:val="22"/>
        </w:rPr>
        <w:t>Ga Using Hydroxamate Resin Journal of Nuclear Medicine 2017, 58 (supplement 1), 333-333</w:t>
      </w:r>
    </w:p>
    <w:p w:rsidR="00B074C9" w:rsidRPr="00037B18" w:rsidRDefault="00B074C9" w:rsidP="00B074C9"/>
    <w:p w:rsidR="00B074C9" w:rsidRDefault="00B074C9"/>
    <w:sectPr w:rsidR="00B07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D651C"/>
    <w:multiLevelType w:val="hybridMultilevel"/>
    <w:tmpl w:val="F752A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D3825"/>
    <w:multiLevelType w:val="hybridMultilevel"/>
    <w:tmpl w:val="54FA4B1E"/>
    <w:lvl w:ilvl="0" w:tplc="F34A2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im DeGrado">
    <w15:presenceInfo w15:providerId="Windows Live" w15:userId="4550ec13326a97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C9"/>
    <w:rsid w:val="00015407"/>
    <w:rsid w:val="00031BBE"/>
    <w:rsid w:val="00037B18"/>
    <w:rsid w:val="000805E5"/>
    <w:rsid w:val="000D70E1"/>
    <w:rsid w:val="001101C4"/>
    <w:rsid w:val="00450FC3"/>
    <w:rsid w:val="0050733A"/>
    <w:rsid w:val="005808EF"/>
    <w:rsid w:val="005E06C1"/>
    <w:rsid w:val="00696855"/>
    <w:rsid w:val="00740723"/>
    <w:rsid w:val="00826A36"/>
    <w:rsid w:val="008C2F65"/>
    <w:rsid w:val="00904712"/>
    <w:rsid w:val="00910FB6"/>
    <w:rsid w:val="009834C1"/>
    <w:rsid w:val="00A552C3"/>
    <w:rsid w:val="00B074C9"/>
    <w:rsid w:val="00BB172E"/>
    <w:rsid w:val="00C016EA"/>
    <w:rsid w:val="00D15ACC"/>
    <w:rsid w:val="00DD62DB"/>
    <w:rsid w:val="00DF320D"/>
    <w:rsid w:val="00DF5EF3"/>
    <w:rsid w:val="00E17EB0"/>
    <w:rsid w:val="00EE7E99"/>
    <w:rsid w:val="00F142FC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FB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1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B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FB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1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ndey.mukesh@mayo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Mukesh K Pandey</dc:creator>
  <cp:lastModifiedBy>Mukesh K Pandey</cp:lastModifiedBy>
  <cp:revision>7</cp:revision>
  <dcterms:created xsi:type="dcterms:W3CDTF">2018-04-29T14:28:00Z</dcterms:created>
  <dcterms:modified xsi:type="dcterms:W3CDTF">2018-04-29T14:46:00Z</dcterms:modified>
</cp:coreProperties>
</file>